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cs="Times New Roman" w:asciiTheme="majorEastAsia" w:hAnsiTheme="majorEastAsia" w:eastAsiaTheme="majorEastAsia"/>
          <w:b/>
          <w:color w:val="000000"/>
          <w:sz w:val="44"/>
          <w:szCs w:val="44"/>
        </w:rPr>
      </w:pPr>
      <w:bookmarkStart w:id="0" w:name="_GoBack"/>
      <w:bookmarkEnd w:id="0"/>
      <w:r>
        <w:rPr>
          <w:rFonts w:hint="eastAsia" w:cs="Times New Roman" w:asciiTheme="majorEastAsia" w:hAnsiTheme="majorEastAsia" w:eastAsiaTheme="majorEastAsia"/>
          <w:b/>
          <w:color w:val="000000"/>
          <w:sz w:val="44"/>
          <w:szCs w:val="44"/>
        </w:rPr>
        <w:t>河南省产业计量测试中心申报指南</w:t>
      </w:r>
    </w:p>
    <w:p>
      <w:pPr>
        <w:snapToGrid w:val="0"/>
        <w:spacing w:line="580" w:lineRule="exact"/>
        <w:ind w:firstLine="640" w:firstLineChars="200"/>
        <w:rPr>
          <w:rFonts w:ascii="仿宋_GB2312" w:hAnsi="宋体" w:eastAsia="仿宋_GB2312" w:cs="Arial"/>
          <w:bCs/>
          <w:color w:val="000000"/>
          <w:kern w:val="0"/>
          <w:sz w:val="32"/>
          <w:szCs w:val="32"/>
        </w:rPr>
      </w:pPr>
    </w:p>
    <w:p>
      <w:pPr>
        <w:snapToGrid w:val="0"/>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Arial"/>
          <w:bCs/>
          <w:color w:val="000000"/>
          <w:kern w:val="0"/>
          <w:sz w:val="32"/>
          <w:szCs w:val="32"/>
        </w:rPr>
        <w:t>河南省</w:t>
      </w:r>
      <w:r>
        <w:rPr>
          <w:rFonts w:hint="eastAsia" w:ascii="仿宋_GB2312" w:hAnsi="宋体" w:eastAsia="仿宋_GB2312" w:cs="宋体"/>
          <w:color w:val="000000"/>
          <w:kern w:val="0"/>
          <w:sz w:val="32"/>
          <w:szCs w:val="32"/>
        </w:rPr>
        <w:t>产业计量测试中心</w:t>
      </w:r>
      <w:r>
        <w:rPr>
          <w:rFonts w:hint="eastAsia" w:ascii="仿宋_GB2312" w:hAnsi="宋体" w:eastAsia="仿宋_GB2312" w:cs="Times New Roman"/>
          <w:color w:val="000000"/>
          <w:kern w:val="0"/>
          <w:sz w:val="32"/>
          <w:szCs w:val="32"/>
        </w:rPr>
        <w:t>是指面</w:t>
      </w:r>
      <w:r>
        <w:rPr>
          <w:rFonts w:hint="eastAsia" w:ascii="仿宋_GB2312" w:hAnsi="宋体" w:eastAsia="仿宋_GB2312" w:cs="宋体"/>
          <w:color w:val="000000"/>
          <w:kern w:val="0"/>
          <w:sz w:val="32"/>
          <w:szCs w:val="32"/>
        </w:rPr>
        <w:t>向我省产业发展技术需求，以服务和支撑产业发展为使命，以提高产业核心竞争力为目标，为产业发展提供计量测试技术和计量科技创新服务的计量技术机构，是构建我省产业计量测试服务体系的重要组成部分。</w:t>
      </w:r>
      <w:r>
        <w:rPr>
          <w:rFonts w:hint="eastAsia" w:ascii="仿宋_GB2312" w:hAnsi="宋体" w:eastAsia="仿宋_GB2312" w:cs="Times New Roman"/>
          <w:color w:val="000000"/>
          <w:sz w:val="32"/>
          <w:szCs w:val="32"/>
        </w:rPr>
        <w:t>为推进省级产业计量测试中心建设工作，根据国务院《计量发展规划（2013—2020年）》</w:t>
      </w:r>
      <w:r>
        <w:rPr>
          <w:rFonts w:hint="eastAsia" w:ascii="仿宋_GB2312" w:hAnsi="Calibri" w:eastAsia="仿宋_GB2312" w:cs="宋体"/>
          <w:kern w:val="0"/>
          <w:sz w:val="32"/>
          <w:szCs w:val="32"/>
        </w:rPr>
        <w:t>（国发〔2013〕10号）</w:t>
      </w:r>
      <w:r>
        <w:rPr>
          <w:rFonts w:hint="eastAsia" w:ascii="仿宋_GB2312" w:hAnsi="宋体" w:eastAsia="仿宋_GB2312" w:cs="Times New Roman"/>
          <w:color w:val="000000"/>
          <w:sz w:val="32"/>
          <w:szCs w:val="32"/>
        </w:rPr>
        <w:t>和</w:t>
      </w:r>
      <w:r>
        <w:rPr>
          <w:rFonts w:hint="eastAsia" w:ascii="仿宋_GB2312" w:hAnsi="Calibri" w:eastAsia="仿宋_GB2312" w:cs="宋体"/>
          <w:kern w:val="0"/>
          <w:sz w:val="32"/>
          <w:szCs w:val="32"/>
        </w:rPr>
        <w:t>《河南省人民政府关于贯彻国务院计量发展规划（2013—2020年）的实施意见》（豫政〔2014〕40号）</w:t>
      </w:r>
      <w:r>
        <w:rPr>
          <w:rFonts w:hint="eastAsia" w:ascii="仿宋_GB2312" w:hAnsi="宋体" w:eastAsia="仿宋_GB2312" w:cs="Times New Roman"/>
          <w:color w:val="000000"/>
          <w:sz w:val="32"/>
          <w:szCs w:val="32"/>
        </w:rPr>
        <w:t>关于构建产业计量测试服务体系的部署及相关规定，现制定《河南省产业计量测试中心申报指南》，具体如下：</w:t>
      </w:r>
    </w:p>
    <w:p>
      <w:pPr>
        <w:snapToGrid w:val="0"/>
        <w:spacing w:line="580" w:lineRule="exact"/>
        <w:ind w:firstLine="640" w:firstLineChars="200"/>
        <w:rPr>
          <w:rFonts w:ascii="黑体" w:hAnsi="宋体" w:eastAsia="黑体" w:cs="Times New Roman"/>
          <w:color w:val="000000"/>
          <w:sz w:val="32"/>
          <w:szCs w:val="32"/>
        </w:rPr>
      </w:pPr>
      <w:r>
        <w:rPr>
          <w:rFonts w:hint="eastAsia" w:ascii="黑体" w:hAnsi="宋体" w:eastAsia="黑体" w:cs="Times New Roman"/>
          <w:color w:val="000000"/>
          <w:sz w:val="32"/>
          <w:szCs w:val="32"/>
        </w:rPr>
        <w:t>一、建设原则</w:t>
      </w:r>
    </w:p>
    <w:p>
      <w:pPr>
        <w:snapToGrid w:val="0"/>
        <w:spacing w:line="580" w:lineRule="exact"/>
        <w:ind w:firstLine="640" w:firstLineChars="200"/>
        <w:rPr>
          <w:rFonts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省级产业计量测试中心的建设原则是：</w:t>
      </w:r>
    </w:p>
    <w:p>
      <w:pPr>
        <w:snapToGrid w:val="0"/>
        <w:spacing w:line="580" w:lineRule="exact"/>
        <w:ind w:firstLine="643" w:firstLineChars="200"/>
        <w:rPr>
          <w:rFonts w:ascii="仿宋_GB2312" w:hAnsi="黑体" w:eastAsia="仿宋_GB2312" w:cs="Times New Roman"/>
          <w:color w:val="000000"/>
          <w:sz w:val="32"/>
          <w:szCs w:val="32"/>
        </w:rPr>
      </w:pPr>
      <w:r>
        <w:rPr>
          <w:rFonts w:hint="eastAsia" w:ascii="仿宋_GB2312" w:hAnsi="黑体" w:eastAsia="仿宋_GB2312" w:cs="Times New Roman"/>
          <w:b/>
          <w:color w:val="000000"/>
          <w:sz w:val="32"/>
          <w:szCs w:val="32"/>
        </w:rPr>
        <w:t>一是合理规划。</w:t>
      </w:r>
      <w:r>
        <w:rPr>
          <w:rFonts w:hint="eastAsia" w:ascii="仿宋_GB2312" w:hAnsi="黑体" w:eastAsia="仿宋_GB2312" w:cs="Times New Roman"/>
          <w:color w:val="000000"/>
          <w:sz w:val="32"/>
          <w:szCs w:val="32"/>
        </w:rPr>
        <w:t>按照我省经济社会发展要求，结合产业结构和计量器具区域分布情况，兼顾量值传递和溯源的经济性和合理性，统筹安排、总量控制、分步建设，相同专业的计量测试中心原则上设立1个。</w:t>
      </w:r>
    </w:p>
    <w:p>
      <w:pPr>
        <w:snapToGrid w:val="0"/>
        <w:spacing w:line="580" w:lineRule="exact"/>
        <w:ind w:firstLine="643" w:firstLineChars="200"/>
        <w:rPr>
          <w:rFonts w:ascii="仿宋_GB2312" w:hAnsi="黑体" w:eastAsia="仿宋_GB2312" w:cs="Times New Roman"/>
          <w:color w:val="000000"/>
          <w:sz w:val="32"/>
          <w:szCs w:val="32"/>
        </w:rPr>
      </w:pPr>
      <w:r>
        <w:rPr>
          <w:rFonts w:hint="eastAsia" w:ascii="仿宋_GB2312" w:hAnsi="黑体" w:eastAsia="仿宋_GB2312" w:cs="Times New Roman"/>
          <w:b/>
          <w:color w:val="000000"/>
          <w:sz w:val="32"/>
          <w:szCs w:val="32"/>
        </w:rPr>
        <w:t>二是创新发展。</w:t>
      </w:r>
      <w:r>
        <w:rPr>
          <w:rFonts w:hint="eastAsia" w:ascii="仿宋_GB2312" w:hAnsi="黑体" w:eastAsia="仿宋_GB2312" w:cs="Times New Roman"/>
          <w:color w:val="000000"/>
          <w:sz w:val="32"/>
          <w:szCs w:val="32"/>
        </w:rPr>
        <w:t>建立现代服务理念，创新计量服务模式，实现服务体系、质量管理体系、人力资源体系、创新体系和基础保障体系有效运行，开展前瞻性的计量测试技术研究，提升全溯源链、全寿命周期、全产业链的计量测试服务能力。</w:t>
      </w:r>
    </w:p>
    <w:p>
      <w:pPr>
        <w:snapToGrid w:val="0"/>
        <w:spacing w:line="580" w:lineRule="exact"/>
        <w:ind w:firstLine="643" w:firstLineChars="200"/>
        <w:rPr>
          <w:rFonts w:ascii="仿宋_GB2312" w:hAnsi="黑体" w:eastAsia="仿宋_GB2312" w:cs="Times New Roman"/>
          <w:color w:val="000000"/>
          <w:sz w:val="32"/>
          <w:szCs w:val="32"/>
        </w:rPr>
      </w:pPr>
      <w:r>
        <w:rPr>
          <w:rFonts w:hint="eastAsia" w:ascii="仿宋_GB2312" w:hAnsi="黑体" w:eastAsia="仿宋_GB2312" w:cs="Times New Roman"/>
          <w:b/>
          <w:color w:val="000000"/>
          <w:sz w:val="32"/>
          <w:szCs w:val="32"/>
        </w:rPr>
        <w:t>三是服务产业。</w:t>
      </w:r>
      <w:r>
        <w:rPr>
          <w:rFonts w:hint="eastAsia" w:ascii="仿宋_GB2312" w:hAnsi="黑体" w:eastAsia="仿宋_GB2312" w:cs="Times New Roman"/>
          <w:color w:val="000000"/>
          <w:sz w:val="32"/>
          <w:szCs w:val="32"/>
        </w:rPr>
        <w:t>突破以往的计量技术服务领域，改变传统的实验室工作方式，融入产业发展，围绕产业关键领域、关键环节、关键产品、关键参数的计量技术需求，提供关键参数测量技术服务和计量科技创新服务。</w:t>
      </w:r>
    </w:p>
    <w:p>
      <w:pPr>
        <w:snapToGrid w:val="0"/>
        <w:spacing w:line="580" w:lineRule="exact"/>
        <w:ind w:firstLine="643" w:firstLineChars="200"/>
        <w:rPr>
          <w:rFonts w:ascii="仿宋_GB2312" w:hAnsi="黑体" w:eastAsia="仿宋_GB2312" w:cs="Times New Roman"/>
          <w:color w:val="000000"/>
          <w:sz w:val="32"/>
          <w:szCs w:val="32"/>
        </w:rPr>
      </w:pPr>
      <w:r>
        <w:rPr>
          <w:rFonts w:hint="eastAsia" w:ascii="仿宋_GB2312" w:hAnsi="黑体" w:eastAsia="仿宋_GB2312" w:cs="Times New Roman"/>
          <w:b/>
          <w:color w:val="000000"/>
          <w:sz w:val="32"/>
          <w:szCs w:val="32"/>
        </w:rPr>
        <w:t>四是整合资源。</w:t>
      </w:r>
      <w:r>
        <w:rPr>
          <w:rFonts w:hint="eastAsia" w:ascii="仿宋_GB2312" w:hAnsi="黑体" w:eastAsia="仿宋_GB2312" w:cs="Times New Roman"/>
          <w:color w:val="000000"/>
          <w:sz w:val="32"/>
          <w:szCs w:val="32"/>
        </w:rPr>
        <w:t>促使计量资源合理配置，推进重点项目、特色项目和常规项目结构的科学调整和整合，促进计量技术机构的健康有序发展，减少项目重复建设，提高项目投资的有效性和整体效率。</w:t>
      </w:r>
    </w:p>
    <w:p>
      <w:pPr>
        <w:snapToGrid w:val="0"/>
        <w:spacing w:line="58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二、主要任务</w:t>
      </w:r>
    </w:p>
    <w:p>
      <w:pPr>
        <w:snapToGrid w:val="0"/>
        <w:spacing w:line="580" w:lineRule="exact"/>
        <w:ind w:firstLine="640" w:firstLineChars="200"/>
        <w:rPr>
          <w:rFonts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省级产业计量测试中心的主要任务如下：</w:t>
      </w:r>
    </w:p>
    <w:p>
      <w:pPr>
        <w:snapToGrid w:val="0"/>
        <w:spacing w:line="58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（一）建立和完善产业计量溯源体系，提升产业测量设备检定、校准技术能力。为保障我省相关产业有序发展提供全溯源链计量测试服务。</w:t>
      </w:r>
    </w:p>
    <w:p>
      <w:pPr>
        <w:snapToGrid w:val="0"/>
        <w:spacing w:line="58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（二）开展关键参数的测量技术和方法的研究与应用，提高关键领域关键参数测量技术服务水平。为提升我省相关产业核心竞争力提供关键参数测量技术服务。</w:t>
      </w:r>
    </w:p>
    <w:p>
      <w:pPr>
        <w:snapToGrid w:val="0"/>
        <w:spacing w:line="58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（三）开展测量装备的研制与应用，提升产业关键共性技术领域计量科技创新能力。为突破制约我省相关产业发展的技术瓶颈提供全产业链计量科技创新服务。</w:t>
      </w:r>
    </w:p>
    <w:p>
      <w:pPr>
        <w:snapToGrid w:val="0"/>
        <w:spacing w:line="58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（四）融入产品的设计、研制、试验、生产、使用全过程的所有环节，实施全方位的计量保证和计量控制。为提升我省相关产业产品质量提供全寿命周期的计量技术支撑服务。</w:t>
      </w:r>
    </w:p>
    <w:p>
      <w:pPr>
        <w:snapToGrid w:val="0"/>
        <w:spacing w:line="580" w:lineRule="exact"/>
        <w:ind w:firstLine="640" w:firstLineChars="200"/>
        <w:rPr>
          <w:rFonts w:ascii="仿宋_GB2312" w:hAnsi="Calibri" w:eastAsia="仿宋_GB2312" w:cs="Times New Roman"/>
          <w:color w:val="000000"/>
          <w:sz w:val="32"/>
          <w:szCs w:val="32"/>
        </w:rPr>
      </w:pPr>
      <w:r>
        <w:rPr>
          <w:rFonts w:hint="eastAsia" w:ascii="仿宋_GB2312" w:hAnsi="宋体" w:eastAsia="仿宋_GB2312" w:cs="Times New Roman"/>
          <w:color w:val="000000"/>
          <w:kern w:val="0"/>
          <w:sz w:val="32"/>
          <w:szCs w:val="32"/>
        </w:rPr>
        <w:t>（五）</w:t>
      </w:r>
      <w:r>
        <w:rPr>
          <w:rFonts w:hint="eastAsia" w:ascii="仿宋_GB2312" w:hAnsi="宋体" w:eastAsia="仿宋_GB2312" w:cs="Times New Roman"/>
          <w:color w:val="000000"/>
          <w:sz w:val="32"/>
          <w:szCs w:val="32"/>
        </w:rPr>
        <w:t>承担政府及有关部门委托的服务我省产业发展的其他计量工作任务。</w:t>
      </w:r>
    </w:p>
    <w:p>
      <w:pPr>
        <w:snapToGrid w:val="0"/>
        <w:spacing w:line="58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三、申报领域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省级产业计量测试中心申报的领域包括：</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hAnsi="宋体" w:eastAsia="仿宋_GB2312" w:cs="Times New Roman"/>
          <w:color w:val="000000"/>
          <w:kern w:val="0"/>
          <w:sz w:val="32"/>
          <w:szCs w:val="32"/>
        </w:rPr>
        <w:t>智能终端及信息技术产业</w:t>
      </w:r>
      <w:r>
        <w:rPr>
          <w:rFonts w:hint="eastAsia" w:ascii="仿宋_GB2312" w:eastAsia="仿宋_GB2312"/>
          <w:sz w:val="32"/>
          <w:szCs w:val="32"/>
        </w:rPr>
        <w:t>、生物医药产业、新材料产业、高端装备制造产业等重点领域。</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（二）能源、矿产资源、现代物流、高新技术产业等特色产业。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（三）食品、化工、轻纺、汽车、家电、家具、陶瓷、特种设备等传统产业。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（四）其他重点产业。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申报时可根据产业发展的实际需要，在产业、分支产业、以及产业关键领域、关键参数、重点产品的测量领域内进行自主选择。</w:t>
      </w:r>
    </w:p>
    <w:p>
      <w:pPr>
        <w:snapToGrid w:val="0"/>
        <w:spacing w:line="58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四、基本条件</w:t>
      </w:r>
    </w:p>
    <w:p>
      <w:pPr>
        <w:snapToGrid w:val="0"/>
        <w:spacing w:line="580" w:lineRule="exact"/>
        <w:ind w:firstLine="640" w:firstLineChars="200"/>
        <w:rPr>
          <w:rFonts w:ascii="仿宋_GB2312" w:hAnsi="黑体" w:eastAsia="仿宋_GB2312" w:cs="Times New Roman"/>
          <w:color w:val="000000"/>
          <w:sz w:val="32"/>
          <w:szCs w:val="32"/>
        </w:rPr>
      </w:pPr>
      <w:r>
        <w:rPr>
          <w:rFonts w:hint="eastAsia" w:ascii="仿宋_GB2312" w:hAnsi="黑体" w:eastAsia="仿宋_GB2312" w:cs="Times New Roman"/>
          <w:color w:val="000000"/>
          <w:sz w:val="32"/>
          <w:szCs w:val="32"/>
        </w:rPr>
        <w:t>省级产业计量测试中心的申报单位应当符合下列基本条件：</w:t>
      </w:r>
    </w:p>
    <w:p>
      <w:pPr>
        <w:snapToGrid w:val="0"/>
        <w:spacing w:line="580" w:lineRule="exact"/>
        <w:ind w:firstLine="640" w:firstLineChars="200"/>
        <w:rPr>
          <w:rFonts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（一）人才队伍。</w:t>
      </w:r>
      <w:r>
        <w:rPr>
          <w:rFonts w:hint="eastAsia" w:ascii="仿宋_GB2312" w:hAnsi="宋体" w:eastAsia="仿宋_GB2312" w:cs="宋体"/>
          <w:color w:val="000000"/>
          <w:kern w:val="0"/>
          <w:sz w:val="32"/>
          <w:szCs w:val="32"/>
        </w:rPr>
        <w:t>人才团队结构合理、专业齐全、技术过硬、规模适应。专业技术人员具有较强的计量测试技术能力和计量科技创新能力，项目负责人具有较高的专业水平及组织管理与协调能力。</w:t>
      </w:r>
    </w:p>
    <w:p>
      <w:pPr>
        <w:snapToGrid w:val="0"/>
        <w:spacing w:line="580" w:lineRule="exact"/>
        <w:ind w:firstLine="640" w:firstLineChars="200"/>
        <w:rPr>
          <w:rFonts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（二）硬件要求。</w:t>
      </w:r>
      <w:r>
        <w:rPr>
          <w:rFonts w:hint="eastAsia" w:ascii="仿宋_GB2312" w:hAnsi="宋体" w:eastAsia="仿宋_GB2312" w:cs="宋体"/>
          <w:color w:val="000000"/>
          <w:kern w:val="0"/>
          <w:sz w:val="32"/>
          <w:szCs w:val="32"/>
        </w:rPr>
        <w:t>具有一定规模、符合产业发展技术需求的基础设施、环境条件，并有充足的发展空间，配备先进的专用计量标准和测量仪器装备。</w:t>
      </w:r>
    </w:p>
    <w:p>
      <w:pPr>
        <w:snapToGrid w:val="0"/>
        <w:spacing w:line="580" w:lineRule="exact"/>
        <w:ind w:firstLine="640" w:firstLineChars="200"/>
        <w:rPr>
          <w:rFonts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（三）创新能力。</w:t>
      </w:r>
      <w:r>
        <w:rPr>
          <w:rFonts w:hint="eastAsia" w:ascii="仿宋_GB2312" w:hAnsi="宋体" w:eastAsia="仿宋_GB2312" w:cs="宋体"/>
          <w:color w:val="000000"/>
          <w:kern w:val="0"/>
          <w:sz w:val="32"/>
          <w:szCs w:val="32"/>
        </w:rPr>
        <w:t>具有较强的产业计量测试技术服务能力和计量科技创新服务能力，具备开展产业专用计量器具的计量检定和校准、产业关键领域关键参数测量、产业专用测量仪器装备研制或测量方法研究、产业产品质量全寿命周期计量技术支撑服务等能力</w:t>
      </w:r>
      <w:r>
        <w:rPr>
          <w:rFonts w:hint="eastAsia" w:ascii="仿宋_GB2312" w:hAnsi="宋体" w:eastAsia="仿宋_GB2312" w:cs="Times New Roman"/>
          <w:color w:val="000000"/>
          <w:sz w:val="32"/>
          <w:szCs w:val="32"/>
        </w:rPr>
        <w:t>，</w:t>
      </w:r>
      <w:r>
        <w:rPr>
          <w:rFonts w:hint="eastAsia" w:ascii="仿宋_GB2312" w:hAnsi="Calibri" w:eastAsia="仿宋_GB2312" w:cs="Times New Roman"/>
          <w:color w:val="000000"/>
          <w:sz w:val="32"/>
          <w:szCs w:val="32"/>
        </w:rPr>
        <w:t>具有一定的服务产业的工作基础和工作业绩，</w:t>
      </w:r>
      <w:r>
        <w:rPr>
          <w:rFonts w:hint="eastAsia" w:ascii="仿宋_GB2312" w:hAnsi="宋体" w:eastAsia="仿宋_GB2312" w:cs="Times New Roman"/>
          <w:color w:val="000000"/>
          <w:sz w:val="32"/>
          <w:szCs w:val="32"/>
        </w:rPr>
        <w:t>实验室质量管理体系完善并有效运行。</w:t>
      </w:r>
    </w:p>
    <w:p>
      <w:pPr>
        <w:snapToGrid w:val="0"/>
        <w:spacing w:line="580" w:lineRule="exact"/>
        <w:ind w:firstLine="640" w:firstLineChars="200"/>
        <w:rPr>
          <w:rFonts w:ascii="仿宋_GB2312" w:hAnsi="宋体" w:eastAsia="仿宋_GB2312" w:cs="宋体"/>
          <w:color w:val="000000"/>
          <w:kern w:val="0"/>
          <w:sz w:val="32"/>
          <w:szCs w:val="32"/>
        </w:rPr>
      </w:pPr>
      <w:r>
        <w:rPr>
          <w:rFonts w:hint="eastAsia" w:ascii="楷体_GB2312" w:hAnsi="宋体" w:eastAsia="楷体_GB2312" w:cs="宋体"/>
          <w:color w:val="000000"/>
          <w:kern w:val="0"/>
          <w:sz w:val="32"/>
          <w:szCs w:val="32"/>
        </w:rPr>
        <w:t>（四）保障能力。</w:t>
      </w:r>
      <w:r>
        <w:rPr>
          <w:rFonts w:hint="eastAsia" w:ascii="仿宋_GB2312" w:hAnsi="宋体" w:eastAsia="仿宋_GB2312" w:cs="宋体"/>
          <w:color w:val="000000"/>
          <w:kern w:val="0"/>
          <w:sz w:val="32"/>
          <w:szCs w:val="32"/>
        </w:rPr>
        <w:t>地方政府在政策、土地、资金等方面给予有力支持，能充分利用社会、企业、院校等多种资源，为省级产业计量测试中心的建设、运行及后续发展提供有效保障。</w:t>
      </w:r>
    </w:p>
    <w:p>
      <w:pPr>
        <w:snapToGrid w:val="0"/>
        <w:spacing w:line="58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五、申报方式</w:t>
      </w:r>
    </w:p>
    <w:p>
      <w:pPr>
        <w:snapToGrid w:val="0"/>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Arial"/>
          <w:color w:val="000000"/>
          <w:kern w:val="0"/>
          <w:sz w:val="32"/>
          <w:szCs w:val="32"/>
        </w:rPr>
        <w:t>申报</w:t>
      </w:r>
      <w:r>
        <w:rPr>
          <w:rFonts w:hint="eastAsia" w:ascii="仿宋_GB2312" w:hAnsi="宋体" w:eastAsia="仿宋_GB2312" w:cs="Times New Roman"/>
          <w:color w:val="000000"/>
          <w:sz w:val="32"/>
          <w:szCs w:val="32"/>
        </w:rPr>
        <w:t>省级产业计量测试中心的单位应在进行产业发展调研的基础上</w:t>
      </w:r>
      <w:r>
        <w:rPr>
          <w:rFonts w:hint="eastAsia" w:ascii="仿宋_GB2312" w:hAnsi="宋体" w:eastAsia="仿宋_GB2312" w:cs="宋体"/>
          <w:color w:val="000000"/>
          <w:kern w:val="0"/>
          <w:sz w:val="32"/>
          <w:szCs w:val="32"/>
        </w:rPr>
        <w:t>，</w:t>
      </w:r>
      <w:r>
        <w:rPr>
          <w:rFonts w:hint="eastAsia" w:ascii="仿宋_GB2312" w:hAnsi="黑体" w:eastAsia="仿宋_GB2312" w:cs="Times New Roman"/>
          <w:color w:val="000000"/>
          <w:sz w:val="32"/>
          <w:szCs w:val="32"/>
        </w:rPr>
        <w:t>取得地方政府人民政府或上级主管部门的同意和支持，并</w:t>
      </w:r>
      <w:r>
        <w:rPr>
          <w:rFonts w:hint="eastAsia" w:ascii="仿宋_GB2312" w:hAnsi="宋体" w:eastAsia="仿宋_GB2312" w:cs="宋体"/>
          <w:color w:val="000000"/>
          <w:kern w:val="0"/>
          <w:sz w:val="32"/>
          <w:szCs w:val="32"/>
        </w:rPr>
        <w:t>正式</w:t>
      </w:r>
      <w:r>
        <w:rPr>
          <w:rFonts w:hint="eastAsia" w:ascii="仿宋_GB2312" w:hAnsi="宋体" w:eastAsia="仿宋_GB2312" w:cs="Times New Roman"/>
          <w:color w:val="000000"/>
          <w:sz w:val="32"/>
          <w:szCs w:val="32"/>
        </w:rPr>
        <w:t>行文向省质监局</w:t>
      </w:r>
      <w:r>
        <w:rPr>
          <w:rFonts w:hint="eastAsia" w:ascii="仿宋_GB2312" w:hAnsi="黑体" w:eastAsia="仿宋_GB2312" w:cs="Times New Roman"/>
          <w:color w:val="000000"/>
          <w:sz w:val="32"/>
          <w:szCs w:val="32"/>
        </w:rPr>
        <w:t>自愿</w:t>
      </w:r>
      <w:r>
        <w:rPr>
          <w:rFonts w:hint="eastAsia" w:ascii="仿宋_GB2312" w:hAnsi="宋体" w:eastAsia="仿宋_GB2312" w:cs="Times New Roman"/>
          <w:color w:val="000000"/>
          <w:sz w:val="32"/>
          <w:szCs w:val="32"/>
        </w:rPr>
        <w:t>提出书面申请并附</w:t>
      </w:r>
      <w:r>
        <w:rPr>
          <w:rFonts w:hint="eastAsia" w:ascii="仿宋_GB2312" w:hAnsi="宋体" w:eastAsia="仿宋_GB2312" w:cs="Arial"/>
          <w:color w:val="000000"/>
          <w:kern w:val="0"/>
          <w:sz w:val="32"/>
          <w:szCs w:val="32"/>
        </w:rPr>
        <w:t>《河南省产业计量测试中心申报书》</w:t>
      </w:r>
      <w:r>
        <w:rPr>
          <w:rFonts w:hint="eastAsia" w:ascii="仿宋_GB2312" w:hAnsi="黑体" w:eastAsia="仿宋_GB2312" w:cs="Times New Roman"/>
          <w:color w:val="000000"/>
          <w:sz w:val="32"/>
          <w:szCs w:val="32"/>
        </w:rPr>
        <w:t>（</w:t>
      </w:r>
      <w:r>
        <w:rPr>
          <w:rFonts w:hint="eastAsia" w:ascii="仿宋_GB2312" w:hAnsi="宋体" w:eastAsia="仿宋_GB2312" w:cs="Arial"/>
          <w:color w:val="000000"/>
          <w:kern w:val="0"/>
          <w:sz w:val="32"/>
          <w:szCs w:val="32"/>
        </w:rPr>
        <w:t>附件1）</w:t>
      </w:r>
      <w:r>
        <w:rPr>
          <w:rFonts w:hint="eastAsia" w:ascii="仿宋_GB2312" w:hAnsi="宋体" w:eastAsia="仿宋_GB2312" w:cs="宋体"/>
          <w:color w:val="000000"/>
          <w:kern w:val="0"/>
          <w:sz w:val="32"/>
          <w:szCs w:val="32"/>
        </w:rPr>
        <w:t>。</w:t>
      </w:r>
    </w:p>
    <w:p>
      <w:pPr>
        <w:snapToGrid w:val="0"/>
        <w:spacing w:line="58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六、筹建及验收</w:t>
      </w:r>
    </w:p>
    <w:p>
      <w:pPr>
        <w:snapToGrid w:val="0"/>
        <w:spacing w:line="580" w:lineRule="exact"/>
        <w:ind w:firstLine="640" w:firstLineChars="200"/>
        <w:rPr>
          <w:rFonts w:ascii="仿宋_GB2312" w:hAnsi="宋体" w:eastAsia="仿宋_GB2312" w:cs="Times New Roman"/>
          <w:color w:val="000000"/>
          <w:sz w:val="32"/>
          <w:szCs w:val="32"/>
        </w:rPr>
      </w:pPr>
      <w:r>
        <w:rPr>
          <w:rFonts w:hint="eastAsia" w:ascii="楷体_GB2312" w:hAnsi="宋体" w:eastAsia="楷体_GB2312" w:cs="Times New Roman"/>
          <w:color w:val="000000"/>
          <w:sz w:val="32"/>
          <w:szCs w:val="32"/>
        </w:rPr>
        <w:t>（一）筹建。</w:t>
      </w:r>
      <w:r>
        <w:rPr>
          <w:rFonts w:hint="eastAsia" w:ascii="仿宋_GB2312" w:hAnsi="宋体" w:eastAsia="仿宋_GB2312" w:cs="Times New Roman"/>
          <w:color w:val="000000"/>
          <w:sz w:val="32"/>
          <w:szCs w:val="32"/>
        </w:rPr>
        <w:t>省质监局批复同意筹建的省级产业计量测试中心，其筹建期一般为18个月（有基建项目的，筹建期适当放宽）。筹建承担单位</w:t>
      </w:r>
      <w:r>
        <w:rPr>
          <w:rFonts w:hint="eastAsia" w:ascii="仿宋_GB2312" w:hAnsi="Calibri" w:eastAsia="仿宋_GB2312" w:cs="Times New Roman"/>
          <w:color w:val="000000"/>
          <w:sz w:val="32"/>
          <w:szCs w:val="32"/>
        </w:rPr>
        <w:t>应在筹建批复下达后1个月内按照要求编制《河南省产业计量测试中心筹建任务书》（附件2），由</w:t>
      </w:r>
      <w:r>
        <w:rPr>
          <w:rFonts w:hint="eastAsia" w:ascii="仿宋_GB2312" w:hAnsi="宋体" w:eastAsia="仿宋_GB2312" w:cs="Times New Roman"/>
          <w:color w:val="000000"/>
          <w:sz w:val="32"/>
          <w:szCs w:val="32"/>
        </w:rPr>
        <w:t>省质监局批准后正式下达。筹建单位应严格按照筹建任务书的各项内容全面开展筹建工作。省质监局将对省级产业计量测试中心筹建进度进行督查。</w:t>
      </w:r>
    </w:p>
    <w:p>
      <w:pPr>
        <w:snapToGrid w:val="0"/>
        <w:spacing w:line="580" w:lineRule="exact"/>
        <w:ind w:firstLine="640" w:firstLineChars="200"/>
        <w:rPr>
          <w:rFonts w:ascii="仿宋_GB2312" w:hAnsi="Calibri" w:eastAsia="仿宋_GB2312" w:cs="Times New Roman"/>
          <w:color w:val="000000"/>
          <w:sz w:val="32"/>
          <w:szCs w:val="32"/>
        </w:rPr>
      </w:pPr>
      <w:r>
        <w:rPr>
          <w:rFonts w:hint="eastAsia" w:ascii="楷体_GB2312" w:hAnsi="宋体" w:eastAsia="楷体_GB2312" w:cs="Times New Roman"/>
          <w:color w:val="000000"/>
          <w:sz w:val="32"/>
          <w:szCs w:val="32"/>
        </w:rPr>
        <w:t>（二）验收。</w:t>
      </w:r>
      <w:r>
        <w:rPr>
          <w:rFonts w:hint="eastAsia" w:ascii="仿宋_GB2312" w:hAnsi="宋体" w:eastAsia="仿宋_GB2312" w:cs="Times New Roman"/>
          <w:color w:val="000000"/>
          <w:sz w:val="32"/>
          <w:szCs w:val="32"/>
        </w:rPr>
        <w:t>完成筹建任务后，筹建单位应及时向省质监局提出验收申请。通过验收评审并经研究批准设立的单位，可</w:t>
      </w:r>
      <w:r>
        <w:rPr>
          <w:rFonts w:hint="eastAsia" w:ascii="仿宋_GB2312" w:hAnsi="Calibri" w:eastAsia="仿宋_GB2312" w:cs="Times New Roman"/>
          <w:color w:val="000000"/>
          <w:sz w:val="32"/>
          <w:szCs w:val="32"/>
        </w:rPr>
        <w:t>以省级产业计量测试中心的名义对外开展工作；未通过验收的，筹建单位应在6个月内完成整改并申请整改验收，逾期未整改或整改后仍未通过的，撤销省级产业计量测试中心的筹建。省质监局将加强对省级产业计量测试中心的监督指导。</w:t>
      </w:r>
    </w:p>
    <w:p>
      <w:pPr>
        <w:snapToGrid w:val="0"/>
        <w:spacing w:line="580" w:lineRule="exact"/>
        <w:rPr>
          <w:rFonts w:ascii="仿宋_GB2312" w:hAnsi="Calibri" w:eastAsia="仿宋_GB2312" w:cs="Times New Roman"/>
          <w:color w:val="000000"/>
          <w:sz w:val="32"/>
          <w:szCs w:val="32"/>
        </w:rPr>
      </w:pPr>
    </w:p>
    <w:p>
      <w:pPr>
        <w:snapToGrid w:val="0"/>
        <w:spacing w:line="58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附件： 1.</w:t>
      </w:r>
      <w:r>
        <w:rPr>
          <w:rFonts w:hint="eastAsia" w:ascii="仿宋_GB2312" w:hAnsi="宋体" w:eastAsia="仿宋_GB2312" w:cs="Arial"/>
          <w:color w:val="000000"/>
          <w:kern w:val="0"/>
          <w:sz w:val="32"/>
          <w:szCs w:val="32"/>
        </w:rPr>
        <w:t>河南省产业计量测试中心申报书</w:t>
      </w:r>
    </w:p>
    <w:p>
      <w:pPr>
        <w:snapToGrid w:val="0"/>
        <w:spacing w:line="580" w:lineRule="exact"/>
        <w:ind w:right="-1"/>
        <w:rPr>
          <w:rFonts w:ascii="仿宋_GB2312" w:hAnsi="Calibri" w:eastAsia="仿宋_GB2312" w:cs="Times New Roman"/>
          <w:sz w:val="32"/>
          <w:szCs w:val="32"/>
        </w:rPr>
      </w:pPr>
      <w:r>
        <w:rPr>
          <w:rFonts w:hint="eastAsia" w:ascii="仿宋_GB2312" w:hAnsi="Calibri" w:eastAsia="仿宋_GB2312" w:cs="Times New Roman"/>
          <w:color w:val="000000"/>
          <w:sz w:val="32"/>
          <w:szCs w:val="32"/>
        </w:rPr>
        <w:t xml:space="preserve">           2.河南省产业计量测试中心筹建任务书</w:t>
      </w: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p>
    <w:p>
      <w:pPr>
        <w:jc w:val="left"/>
        <w:rPr>
          <w:rFonts w:ascii="仿宋_GB2312" w:hAnsi="黑体" w:eastAsia="仿宋_GB2312"/>
          <w:sz w:val="32"/>
          <w:szCs w:val="32"/>
        </w:rPr>
      </w:pPr>
      <w:r>
        <w:rPr>
          <w:rFonts w:hint="eastAsia" w:ascii="仿宋_GB2312" w:hAnsi="黑体" w:eastAsia="仿宋_GB2312"/>
          <w:sz w:val="32"/>
          <w:szCs w:val="32"/>
        </w:rPr>
        <w:t>附件1：</w:t>
      </w:r>
    </w:p>
    <w:p>
      <w:pPr>
        <w:jc w:val="center"/>
        <w:rPr>
          <w:rFonts w:ascii="宋体" w:hAnsi="宋体"/>
          <w:sz w:val="44"/>
          <w:szCs w:val="44"/>
        </w:rPr>
      </w:pPr>
      <w:r>
        <w:rPr>
          <w:rFonts w:hint="eastAsia" w:ascii="宋体" w:hAnsi="宋体"/>
          <w:b/>
          <w:sz w:val="44"/>
          <w:szCs w:val="44"/>
        </w:rPr>
        <w:t>河南省产业计量测试中心申报书</w:t>
      </w:r>
    </w:p>
    <w:p>
      <w:pPr>
        <w:rPr>
          <w:rFonts w:ascii="宋体" w:hAnsi="宋体"/>
          <w:sz w:val="28"/>
          <w:szCs w:val="28"/>
        </w:rPr>
      </w:pPr>
    </w:p>
    <w:p>
      <w:pPr>
        <w:rPr>
          <w:rFonts w:ascii="宋体" w:hAnsi="宋体"/>
          <w:sz w:val="28"/>
          <w:szCs w:val="28"/>
        </w:rPr>
      </w:pPr>
      <w:r>
        <w:rPr>
          <w:rFonts w:hint="eastAsia" w:ascii="宋体" w:hAnsi="宋体"/>
          <w:sz w:val="28"/>
          <w:szCs w:val="28"/>
        </w:rPr>
        <w:cr/>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ind w:left="560" w:hanging="560" w:hangingChars="200"/>
        <w:rPr>
          <w:rFonts w:ascii="宋体" w:hAnsi="宋体"/>
          <w:sz w:val="28"/>
          <w:szCs w:val="28"/>
        </w:rPr>
      </w:pPr>
    </w:p>
    <w:p>
      <w:pPr>
        <w:ind w:left="560" w:hanging="560" w:hangingChars="200"/>
        <w:rPr>
          <w:rFonts w:ascii="宋体" w:hAnsi="宋体"/>
          <w:sz w:val="28"/>
          <w:szCs w:val="28"/>
        </w:rPr>
      </w:pPr>
    </w:p>
    <w:p>
      <w:pPr>
        <w:ind w:left="560" w:hanging="560" w:hangingChars="200"/>
        <w:rPr>
          <w:rFonts w:ascii="宋体" w:hAnsi="宋体"/>
          <w:b/>
          <w:sz w:val="28"/>
          <w:szCs w:val="28"/>
          <w:u w:val="single"/>
        </w:rPr>
      </w:pPr>
      <w:r>
        <w:rPr>
          <w:rFonts w:hint="eastAsia" w:ascii="宋体" w:hAnsi="宋体"/>
          <w:sz w:val="28"/>
          <w:szCs w:val="28"/>
        </w:rPr>
        <w:cr/>
      </w:r>
      <w:r>
        <w:rPr>
          <w:rFonts w:hint="eastAsia" w:ascii="宋体" w:hAnsi="宋体"/>
          <w:b/>
          <w:sz w:val="28"/>
          <w:szCs w:val="28"/>
        </w:rPr>
        <w:t>项   目   名  称：</w:t>
      </w:r>
      <w:r>
        <w:rPr>
          <w:rFonts w:hint="eastAsia" w:ascii="宋体" w:hAnsi="宋体"/>
          <w:spacing w:val="-20"/>
          <w:sz w:val="28"/>
          <w:szCs w:val="28"/>
          <w:u w:val="single"/>
        </w:rPr>
        <w:t xml:space="preserve">                                           </w:t>
      </w:r>
    </w:p>
    <w:p>
      <w:pPr>
        <w:ind w:left="561" w:leftChars="267"/>
        <w:rPr>
          <w:rFonts w:ascii="宋体" w:hAnsi="宋体"/>
          <w:b/>
          <w:sz w:val="28"/>
          <w:szCs w:val="28"/>
          <w:u w:val="single"/>
        </w:rPr>
      </w:pPr>
      <w:r>
        <w:rPr>
          <w:rFonts w:hint="eastAsia" w:ascii="宋体" w:hAnsi="宋体"/>
          <w:b/>
          <w:sz w:val="28"/>
          <w:szCs w:val="28"/>
        </w:rPr>
        <w:t>申   报   单  位：</w:t>
      </w:r>
      <w:r>
        <w:rPr>
          <w:rFonts w:hint="eastAsia" w:ascii="宋体" w:hAnsi="宋体"/>
          <w:sz w:val="28"/>
          <w:szCs w:val="28"/>
          <w:u w:val="single"/>
        </w:rPr>
        <w:t xml:space="preserve">                       </w:t>
      </w:r>
      <w:r>
        <w:rPr>
          <w:rFonts w:hint="eastAsia" w:ascii="宋体" w:hAnsi="宋体"/>
          <w:spacing w:val="-20"/>
          <w:sz w:val="28"/>
          <w:szCs w:val="28"/>
          <w:u w:val="single"/>
        </w:rPr>
        <w:t>（</w:t>
      </w:r>
      <w:r>
        <w:rPr>
          <w:rFonts w:hint="eastAsia" w:ascii="宋体" w:hAnsi="宋体"/>
          <w:sz w:val="28"/>
          <w:szCs w:val="28"/>
          <w:u w:val="single"/>
        </w:rPr>
        <w:t>盖章）</w:t>
      </w:r>
      <w:r>
        <w:rPr>
          <w:rFonts w:hint="eastAsia" w:ascii="宋体" w:hAnsi="宋体"/>
          <w:b/>
          <w:sz w:val="28"/>
          <w:szCs w:val="28"/>
        </w:rPr>
        <w:cr/>
      </w:r>
      <w:r>
        <w:rPr>
          <w:rFonts w:hint="eastAsia" w:ascii="宋体" w:hAnsi="宋体"/>
          <w:b/>
          <w:spacing w:val="28"/>
          <w:sz w:val="28"/>
          <w:szCs w:val="28"/>
        </w:rPr>
        <w:t>申报单位负责人</w:t>
      </w:r>
      <w:r>
        <w:rPr>
          <w:rFonts w:hint="eastAsia" w:ascii="宋体" w:hAnsi="宋体"/>
          <w:b/>
          <w:sz w:val="28"/>
          <w:szCs w:val="28"/>
        </w:rPr>
        <w:t>：</w:t>
      </w:r>
      <w:r>
        <w:rPr>
          <w:rFonts w:hint="eastAsia" w:ascii="宋体" w:hAnsi="宋体"/>
          <w:sz w:val="28"/>
          <w:szCs w:val="28"/>
          <w:u w:val="single"/>
        </w:rPr>
        <w:t xml:space="preserve">                      （签名）</w:t>
      </w:r>
      <w:r>
        <w:rPr>
          <w:rFonts w:hint="eastAsia" w:ascii="宋体" w:hAnsi="宋体"/>
          <w:b/>
          <w:sz w:val="28"/>
          <w:szCs w:val="28"/>
          <w:u w:val="single"/>
        </w:rPr>
        <w:cr/>
      </w:r>
      <w:r>
        <w:rPr>
          <w:rFonts w:hint="eastAsia" w:ascii="宋体" w:hAnsi="宋体"/>
          <w:b/>
          <w:spacing w:val="64"/>
          <w:sz w:val="28"/>
          <w:szCs w:val="28"/>
        </w:rPr>
        <w:t>申 报 日 期</w:t>
      </w:r>
      <w:r>
        <w:rPr>
          <w:rFonts w:hint="eastAsia" w:ascii="宋体" w:hAnsi="宋体"/>
          <w:b/>
          <w:sz w:val="28"/>
          <w:szCs w:val="28"/>
        </w:rPr>
        <w:t>：</w:t>
      </w:r>
      <w:r>
        <w:rPr>
          <w:rFonts w:hint="eastAsia" w:ascii="宋体" w:hAnsi="宋体"/>
          <w:sz w:val="28"/>
          <w:szCs w:val="28"/>
          <w:u w:val="single"/>
        </w:rPr>
        <w:t xml:space="preserve">          年    月    日      </w:t>
      </w:r>
    </w:p>
    <w:p/>
    <w:p/>
    <w:p/>
    <w:p/>
    <w:p/>
    <w:p/>
    <w:p>
      <w:pPr>
        <w:jc w:val="center"/>
        <w:rPr>
          <w:b/>
          <w:sz w:val="32"/>
          <w:szCs w:val="32"/>
        </w:rPr>
      </w:pPr>
    </w:p>
    <w:p>
      <w:pPr>
        <w:jc w:val="center"/>
        <w:rPr>
          <w:b/>
          <w:sz w:val="32"/>
          <w:szCs w:val="32"/>
        </w:rPr>
      </w:pPr>
    </w:p>
    <w:p>
      <w:pPr>
        <w:jc w:val="center"/>
        <w:rPr>
          <w:b/>
          <w:sz w:val="32"/>
          <w:szCs w:val="32"/>
        </w:rPr>
      </w:pPr>
    </w:p>
    <w:p>
      <w:pPr>
        <w:jc w:val="center"/>
        <w:rPr>
          <w:b/>
          <w:sz w:val="32"/>
          <w:szCs w:val="32"/>
        </w:rPr>
      </w:pPr>
      <w:r>
        <w:rPr>
          <w:rFonts w:hint="eastAsia"/>
          <w:b/>
          <w:sz w:val="32"/>
          <w:szCs w:val="32"/>
        </w:rPr>
        <w:t>河南省质量技术监督局</w:t>
      </w:r>
    </w:p>
    <w:p>
      <w:pPr>
        <w:jc w:val="center"/>
        <w:rPr>
          <w:b/>
          <w:sz w:val="32"/>
          <w:szCs w:val="32"/>
        </w:rPr>
      </w:pPr>
    </w:p>
    <w:p/>
    <w:p>
      <w:pPr>
        <w:jc w:val="center"/>
        <w:rPr>
          <w:rFonts w:ascii="宋体" w:hAnsi="宋体"/>
          <w:b/>
          <w:sz w:val="36"/>
          <w:szCs w:val="36"/>
        </w:rPr>
      </w:pPr>
      <w:r>
        <w:rPr>
          <w:rFonts w:hint="eastAsia" w:ascii="宋体" w:hAnsi="宋体"/>
          <w:b/>
          <w:sz w:val="36"/>
          <w:szCs w:val="36"/>
        </w:rPr>
        <w:t>河南省</w:t>
      </w:r>
      <w:r>
        <w:rPr>
          <w:rFonts w:hint="eastAsia" w:ascii="宋体" w:hAnsi="宋体"/>
          <w:b/>
          <w:sz w:val="36"/>
          <w:szCs w:val="36"/>
          <w:u w:val="single"/>
        </w:rPr>
        <w:t xml:space="preserve">       </w:t>
      </w:r>
      <w:r>
        <w:rPr>
          <w:rFonts w:hint="eastAsia" w:ascii="宋体" w:hAnsi="宋体"/>
          <w:b/>
          <w:sz w:val="36"/>
          <w:szCs w:val="36"/>
        </w:rPr>
        <w:t>产业计量测试中心申报书</w:t>
      </w:r>
    </w:p>
    <w:p>
      <w:pPr>
        <w:jc w:val="center"/>
        <w:rPr>
          <w:rFonts w:ascii="宋体" w:hAnsi="宋体"/>
          <w:b/>
          <w:sz w:val="36"/>
          <w:szCs w:val="36"/>
        </w:rPr>
      </w:pP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9072" w:type="dxa"/>
            <w:gridSpan w:val="2"/>
            <w:vAlign w:val="center"/>
          </w:tcPr>
          <w:p>
            <w:pPr>
              <w:jc w:val="center"/>
              <w:rPr>
                <w:rFonts w:ascii="宋体" w:hAnsi="宋体"/>
                <w:b/>
                <w:sz w:val="28"/>
                <w:szCs w:val="28"/>
              </w:rPr>
            </w:pPr>
            <w:r>
              <w:rPr>
                <w:rFonts w:hint="eastAsia" w:ascii="宋体" w:hAnsi="宋体"/>
                <w:b/>
                <w:sz w:val="28"/>
                <w:szCs w:val="28"/>
              </w:rPr>
              <w:t>1.产业基本情况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4" w:hRule="atLeast"/>
        </w:trPr>
        <w:tc>
          <w:tcPr>
            <w:tcW w:w="1470" w:type="dxa"/>
            <w:vAlign w:val="center"/>
          </w:tcPr>
          <w:p>
            <w:pPr>
              <w:rPr>
                <w:rFonts w:ascii="宋体" w:hAnsi="宋体"/>
                <w:b/>
                <w:sz w:val="28"/>
                <w:szCs w:val="28"/>
              </w:rPr>
            </w:pPr>
            <w:r>
              <w:rPr>
                <w:rFonts w:hint="eastAsia" w:ascii="宋体" w:hAnsi="宋体"/>
                <w:b/>
                <w:sz w:val="28"/>
                <w:szCs w:val="28"/>
              </w:rPr>
              <w:t>1.1产业界定与范围</w:t>
            </w:r>
          </w:p>
        </w:tc>
        <w:tc>
          <w:tcPr>
            <w:tcW w:w="760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8" w:hRule="atLeast"/>
        </w:trPr>
        <w:tc>
          <w:tcPr>
            <w:tcW w:w="1470" w:type="dxa"/>
            <w:vAlign w:val="center"/>
          </w:tcPr>
          <w:p>
            <w:pPr>
              <w:rPr>
                <w:rFonts w:ascii="宋体" w:hAnsi="宋体"/>
                <w:b/>
                <w:sz w:val="28"/>
                <w:szCs w:val="28"/>
              </w:rPr>
            </w:pPr>
            <w:r>
              <w:rPr>
                <w:rFonts w:hint="eastAsia" w:ascii="宋体" w:hAnsi="宋体"/>
                <w:b/>
                <w:sz w:val="28"/>
                <w:szCs w:val="28"/>
              </w:rPr>
              <w:t>1.2国内外、我省及当地产业发展现状</w:t>
            </w:r>
          </w:p>
        </w:tc>
        <w:tc>
          <w:tcPr>
            <w:tcW w:w="760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9072" w:type="dxa"/>
            <w:gridSpan w:val="2"/>
            <w:vAlign w:val="center"/>
          </w:tcPr>
          <w:p>
            <w:pPr>
              <w:jc w:val="center"/>
              <w:rPr>
                <w:rFonts w:ascii="宋体" w:hAnsi="宋体"/>
                <w:sz w:val="24"/>
                <w:szCs w:val="24"/>
              </w:rPr>
            </w:pPr>
            <w:r>
              <w:rPr>
                <w:rFonts w:hint="eastAsia" w:ascii="宋体" w:hAnsi="宋体"/>
                <w:b/>
                <w:sz w:val="28"/>
                <w:szCs w:val="28"/>
              </w:rPr>
              <w:t>2.必要性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9" w:hRule="atLeast"/>
        </w:trPr>
        <w:tc>
          <w:tcPr>
            <w:tcW w:w="1470" w:type="dxa"/>
            <w:vAlign w:val="center"/>
          </w:tcPr>
          <w:p>
            <w:pPr>
              <w:rPr>
                <w:rFonts w:ascii="宋体" w:hAnsi="宋体"/>
                <w:b/>
                <w:sz w:val="28"/>
                <w:szCs w:val="28"/>
              </w:rPr>
            </w:pPr>
            <w:r>
              <w:rPr>
                <w:rFonts w:hint="eastAsia" w:ascii="宋体" w:hAnsi="宋体"/>
                <w:b/>
                <w:sz w:val="28"/>
                <w:szCs w:val="28"/>
              </w:rPr>
              <w:t>2.1该产业的重要性</w:t>
            </w:r>
          </w:p>
        </w:tc>
        <w:tc>
          <w:tcPr>
            <w:tcW w:w="760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7" w:hRule="atLeast"/>
        </w:trPr>
        <w:tc>
          <w:tcPr>
            <w:tcW w:w="1470" w:type="dxa"/>
            <w:vAlign w:val="center"/>
          </w:tcPr>
          <w:p>
            <w:pPr>
              <w:rPr>
                <w:rFonts w:ascii="宋体" w:hAnsi="宋体"/>
                <w:b/>
                <w:sz w:val="28"/>
                <w:szCs w:val="28"/>
              </w:rPr>
            </w:pPr>
            <w:r>
              <w:rPr>
                <w:rFonts w:hint="eastAsia" w:ascii="宋体" w:hAnsi="宋体"/>
                <w:b/>
                <w:sz w:val="28"/>
                <w:szCs w:val="28"/>
              </w:rPr>
              <w:t>2.2</w:t>
            </w:r>
            <w:r>
              <w:rPr>
                <w:rFonts w:hint="eastAsia" w:ascii="宋体" w:hAnsi="宋体"/>
                <w:b/>
                <w:color w:val="000000"/>
                <w:kern w:val="0"/>
                <w:sz w:val="28"/>
                <w:szCs w:val="28"/>
              </w:rPr>
              <w:t>产业转型升级需要</w:t>
            </w:r>
          </w:p>
        </w:tc>
        <w:tc>
          <w:tcPr>
            <w:tcW w:w="760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7" w:hRule="atLeast"/>
        </w:trPr>
        <w:tc>
          <w:tcPr>
            <w:tcW w:w="1470" w:type="dxa"/>
            <w:vAlign w:val="center"/>
          </w:tcPr>
          <w:p>
            <w:pPr>
              <w:rPr>
                <w:rFonts w:ascii="宋体" w:hAnsi="宋体"/>
                <w:b/>
                <w:sz w:val="28"/>
                <w:szCs w:val="28"/>
              </w:rPr>
            </w:pPr>
            <w:r>
              <w:rPr>
                <w:rFonts w:hint="eastAsia" w:ascii="宋体" w:hAnsi="宋体"/>
                <w:b/>
                <w:color w:val="000000"/>
                <w:kern w:val="0"/>
                <w:sz w:val="28"/>
                <w:szCs w:val="28"/>
              </w:rPr>
              <w:t>2.3计量工作围绕中心、服务大局及促进计量事业自身发展需要</w:t>
            </w:r>
          </w:p>
        </w:tc>
        <w:tc>
          <w:tcPr>
            <w:tcW w:w="760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1" w:hRule="atLeast"/>
        </w:trPr>
        <w:tc>
          <w:tcPr>
            <w:tcW w:w="1470" w:type="dxa"/>
            <w:vAlign w:val="center"/>
          </w:tcPr>
          <w:p>
            <w:pPr>
              <w:rPr>
                <w:rFonts w:ascii="宋体" w:hAnsi="宋体"/>
                <w:b/>
                <w:sz w:val="28"/>
                <w:szCs w:val="28"/>
              </w:rPr>
            </w:pPr>
            <w:r>
              <w:rPr>
                <w:rFonts w:hint="eastAsia" w:ascii="宋体" w:hAnsi="宋体"/>
                <w:b/>
                <w:sz w:val="28"/>
                <w:szCs w:val="28"/>
              </w:rPr>
              <w:t>2.4产业发展计量技术需求分析</w:t>
            </w:r>
          </w:p>
        </w:tc>
        <w:tc>
          <w:tcPr>
            <w:tcW w:w="7602" w:type="dxa"/>
          </w:tcPr>
          <w:p>
            <w:pPr>
              <w:rPr>
                <w:rFonts w:ascii="宋体" w:hAnsi="宋体"/>
                <w:sz w:val="24"/>
                <w:szCs w:val="24"/>
              </w:rPr>
            </w:pPr>
            <w:r>
              <w:rPr>
                <w:rFonts w:hint="eastAsia" w:ascii="宋体" w:hAnsi="宋体"/>
                <w:sz w:val="24"/>
                <w:szCs w:val="24"/>
              </w:rPr>
              <w:t>（根据产业实际，从检定、校准、关键参数测量、计量科技创新、产品质量全寿命周期服务等方面分析计量技术需求，可另附计量技术需求一览表。）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9072" w:type="dxa"/>
            <w:gridSpan w:val="2"/>
            <w:vAlign w:val="center"/>
          </w:tcPr>
          <w:p>
            <w:pPr>
              <w:jc w:val="center"/>
              <w:rPr>
                <w:rFonts w:ascii="宋体" w:hAnsi="宋体"/>
                <w:b/>
                <w:sz w:val="28"/>
                <w:szCs w:val="28"/>
              </w:rPr>
            </w:pPr>
            <w:r>
              <w:rPr>
                <w:rFonts w:hint="eastAsia" w:ascii="宋体" w:hAnsi="宋体"/>
                <w:b/>
                <w:sz w:val="28"/>
                <w:szCs w:val="28"/>
              </w:rPr>
              <w:t>3.可行性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0" w:hRule="atLeast"/>
        </w:trPr>
        <w:tc>
          <w:tcPr>
            <w:tcW w:w="1470" w:type="dxa"/>
            <w:vAlign w:val="center"/>
          </w:tcPr>
          <w:p>
            <w:pPr>
              <w:rPr>
                <w:rFonts w:ascii="宋体" w:hAnsi="宋体"/>
                <w:b/>
                <w:sz w:val="28"/>
                <w:szCs w:val="28"/>
              </w:rPr>
            </w:pPr>
            <w:r>
              <w:rPr>
                <w:rFonts w:hint="eastAsia" w:ascii="宋体" w:hAnsi="宋体"/>
                <w:b/>
                <w:sz w:val="28"/>
                <w:szCs w:val="28"/>
              </w:rPr>
              <w:t>3.1区位优势</w:t>
            </w:r>
          </w:p>
        </w:tc>
        <w:tc>
          <w:tcPr>
            <w:tcW w:w="760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1" w:hRule="atLeast"/>
        </w:trPr>
        <w:tc>
          <w:tcPr>
            <w:tcW w:w="1470" w:type="dxa"/>
            <w:vAlign w:val="center"/>
          </w:tcPr>
          <w:p>
            <w:pPr>
              <w:rPr>
                <w:rFonts w:ascii="宋体" w:hAnsi="宋体"/>
                <w:b/>
                <w:sz w:val="28"/>
                <w:szCs w:val="28"/>
              </w:rPr>
            </w:pPr>
            <w:r>
              <w:rPr>
                <w:rFonts w:hint="eastAsia" w:ascii="宋体" w:hAnsi="宋体"/>
                <w:b/>
                <w:sz w:val="28"/>
                <w:szCs w:val="28"/>
              </w:rPr>
              <w:t>3.2现有能力和条件</w:t>
            </w:r>
          </w:p>
        </w:tc>
        <w:tc>
          <w:tcPr>
            <w:tcW w:w="7602" w:type="dxa"/>
          </w:tcPr>
          <w:p>
            <w:pPr>
              <w:rPr>
                <w:rFonts w:ascii="宋体" w:hAnsi="宋体"/>
                <w:sz w:val="24"/>
                <w:szCs w:val="24"/>
              </w:rPr>
            </w:pPr>
            <w:r>
              <w:rPr>
                <w:rFonts w:hint="eastAsia" w:ascii="宋体" w:hAnsi="宋体"/>
                <w:sz w:val="24"/>
                <w:szCs w:val="24"/>
              </w:rPr>
              <w:t>（包括单位概况、实验室设施环境、人员队伍、计量技术能力、科研水平、获得资质等。）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3" w:hRule="atLeast"/>
        </w:trPr>
        <w:tc>
          <w:tcPr>
            <w:tcW w:w="1470" w:type="dxa"/>
            <w:vAlign w:val="center"/>
          </w:tcPr>
          <w:p>
            <w:pPr>
              <w:rPr>
                <w:rFonts w:ascii="宋体" w:hAnsi="宋体"/>
                <w:b/>
                <w:sz w:val="28"/>
                <w:szCs w:val="28"/>
              </w:rPr>
            </w:pPr>
            <w:r>
              <w:rPr>
                <w:rFonts w:hint="eastAsia" w:ascii="宋体" w:hAnsi="宋体"/>
                <w:b/>
                <w:sz w:val="28"/>
                <w:szCs w:val="28"/>
              </w:rPr>
              <w:t>3.3政府支持</w:t>
            </w:r>
          </w:p>
        </w:tc>
        <w:tc>
          <w:tcPr>
            <w:tcW w:w="7602" w:type="dxa"/>
          </w:tcPr>
          <w:p>
            <w:pPr>
              <w:rPr>
                <w:rFonts w:ascii="宋体" w:hAnsi="宋体"/>
                <w:sz w:val="24"/>
                <w:szCs w:val="24"/>
              </w:rPr>
            </w:pPr>
            <w:r>
              <w:rPr>
                <w:rFonts w:hint="eastAsia" w:ascii="宋体" w:hAnsi="宋体"/>
                <w:sz w:val="24"/>
                <w:szCs w:val="24"/>
              </w:rPr>
              <w:t>（政府或有关部门在政策、土地、资金、人员编制等方面的支持。）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7" w:hRule="atLeast"/>
        </w:trPr>
        <w:tc>
          <w:tcPr>
            <w:tcW w:w="1470" w:type="dxa"/>
            <w:vAlign w:val="center"/>
          </w:tcPr>
          <w:p>
            <w:pPr>
              <w:rPr>
                <w:rFonts w:ascii="宋体" w:hAnsi="宋体"/>
                <w:b/>
                <w:sz w:val="28"/>
                <w:szCs w:val="28"/>
              </w:rPr>
            </w:pPr>
            <w:r>
              <w:rPr>
                <w:rFonts w:hint="eastAsia" w:ascii="宋体" w:hAnsi="宋体"/>
                <w:b/>
                <w:sz w:val="28"/>
                <w:szCs w:val="28"/>
              </w:rPr>
              <w:t>3.4可利用的其他资源</w:t>
            </w:r>
          </w:p>
        </w:tc>
        <w:tc>
          <w:tcPr>
            <w:tcW w:w="7602" w:type="dxa"/>
          </w:tcPr>
          <w:p>
            <w:pPr>
              <w:rPr>
                <w:rFonts w:ascii="宋体" w:hAnsi="宋体"/>
                <w:sz w:val="24"/>
                <w:szCs w:val="24"/>
              </w:rPr>
            </w:pPr>
            <w:r>
              <w:rPr>
                <w:rFonts w:hint="eastAsia" w:ascii="宋体" w:hAnsi="宋体"/>
                <w:sz w:val="24"/>
                <w:szCs w:val="24"/>
              </w:rPr>
              <w:t>（可利用的来自社会、企业、高校等的其他资源。）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9072" w:type="dxa"/>
            <w:gridSpan w:val="2"/>
            <w:vAlign w:val="center"/>
          </w:tcPr>
          <w:p>
            <w:pPr>
              <w:jc w:val="center"/>
              <w:rPr>
                <w:rFonts w:ascii="宋体" w:hAnsi="宋体"/>
                <w:sz w:val="24"/>
                <w:szCs w:val="24"/>
              </w:rPr>
            </w:pPr>
            <w:r>
              <w:rPr>
                <w:rFonts w:hint="eastAsia" w:ascii="宋体" w:hAnsi="宋体"/>
                <w:b/>
                <w:sz w:val="28"/>
                <w:szCs w:val="28"/>
              </w:rPr>
              <w:t>4.建设方案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4" w:hRule="atLeast"/>
        </w:trPr>
        <w:tc>
          <w:tcPr>
            <w:tcW w:w="1470" w:type="dxa"/>
            <w:vAlign w:val="center"/>
          </w:tcPr>
          <w:p>
            <w:pPr>
              <w:rPr>
                <w:rFonts w:ascii="宋体" w:hAnsi="宋体"/>
                <w:b/>
                <w:sz w:val="28"/>
                <w:szCs w:val="28"/>
              </w:rPr>
            </w:pPr>
            <w:r>
              <w:rPr>
                <w:rFonts w:hint="eastAsia" w:ascii="宋体" w:hAnsi="宋体"/>
                <w:b/>
                <w:sz w:val="28"/>
                <w:szCs w:val="28"/>
              </w:rPr>
              <w:t>4.1 中心定位、重点领域和项目</w:t>
            </w:r>
          </w:p>
        </w:tc>
        <w:tc>
          <w:tcPr>
            <w:tcW w:w="760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0" w:hRule="atLeast"/>
        </w:trPr>
        <w:tc>
          <w:tcPr>
            <w:tcW w:w="1470" w:type="dxa"/>
            <w:vAlign w:val="center"/>
          </w:tcPr>
          <w:p>
            <w:pPr>
              <w:rPr>
                <w:rFonts w:ascii="宋体" w:hAnsi="宋体"/>
                <w:b/>
                <w:sz w:val="28"/>
                <w:szCs w:val="28"/>
              </w:rPr>
            </w:pPr>
            <w:r>
              <w:rPr>
                <w:rFonts w:hint="eastAsia" w:ascii="宋体" w:hAnsi="宋体"/>
                <w:b/>
                <w:sz w:val="28"/>
                <w:szCs w:val="28"/>
              </w:rPr>
              <w:t>4.2 主要建设内容</w:t>
            </w:r>
          </w:p>
        </w:tc>
        <w:tc>
          <w:tcPr>
            <w:tcW w:w="7602" w:type="dxa"/>
          </w:tcPr>
          <w:p>
            <w:pPr>
              <w:rPr>
                <w:rFonts w:ascii="宋体" w:hAnsi="宋体"/>
                <w:sz w:val="24"/>
                <w:szCs w:val="24"/>
              </w:rPr>
            </w:pPr>
            <w:r>
              <w:rPr>
                <w:rFonts w:hint="eastAsia" w:ascii="宋体" w:hAnsi="宋体"/>
                <w:sz w:val="24"/>
                <w:szCs w:val="24"/>
              </w:rPr>
              <w:t>（包括实验室基建、拟建设的具体项目、拟购置的关键设备、人才培养与引进、科研计划等。）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1" w:hRule="atLeast"/>
        </w:trPr>
        <w:tc>
          <w:tcPr>
            <w:tcW w:w="1470" w:type="dxa"/>
            <w:vAlign w:val="center"/>
          </w:tcPr>
          <w:p>
            <w:pPr>
              <w:rPr>
                <w:rFonts w:ascii="宋体" w:hAnsi="宋体"/>
                <w:b/>
                <w:sz w:val="28"/>
                <w:szCs w:val="28"/>
              </w:rPr>
            </w:pPr>
            <w:r>
              <w:rPr>
                <w:rFonts w:hint="eastAsia" w:ascii="宋体" w:hAnsi="宋体"/>
                <w:b/>
                <w:sz w:val="28"/>
                <w:szCs w:val="28"/>
              </w:rPr>
              <w:t>4.3资金估算及来源</w:t>
            </w:r>
          </w:p>
        </w:tc>
        <w:tc>
          <w:tcPr>
            <w:tcW w:w="760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9072" w:type="dxa"/>
            <w:gridSpan w:val="2"/>
            <w:vAlign w:val="center"/>
          </w:tcPr>
          <w:p>
            <w:pPr>
              <w:jc w:val="center"/>
              <w:rPr>
                <w:rFonts w:ascii="宋体" w:hAnsi="宋体"/>
                <w:b/>
                <w:sz w:val="28"/>
                <w:szCs w:val="28"/>
              </w:rPr>
            </w:pPr>
            <w:r>
              <w:rPr>
                <w:rFonts w:hint="eastAsia" w:ascii="宋体" w:hAnsi="宋体"/>
                <w:b/>
                <w:sz w:val="28"/>
                <w:szCs w:val="28"/>
              </w:rPr>
              <w:t>5.预期目标和效益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9" w:hRule="atLeast"/>
        </w:trPr>
        <w:tc>
          <w:tcPr>
            <w:tcW w:w="9072" w:type="dxa"/>
            <w:gridSpan w:val="2"/>
          </w:tcPr>
          <w:p>
            <w:pPr>
              <w:rPr>
                <w:rFonts w:ascii="宋体" w:hAnsi="宋体"/>
                <w:sz w:val="24"/>
                <w:szCs w:val="24"/>
              </w:rPr>
            </w:pPr>
            <w:r>
              <w:rPr>
                <w:rFonts w:hint="eastAsia" w:ascii="宋体" w:hAnsi="宋体"/>
                <w:sz w:val="24"/>
                <w:szCs w:val="24"/>
              </w:rPr>
              <w:t>（包括中心建设的预期目标、对产业发展起到的作用、预计产生的经济效益、社会效益等。）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9072" w:type="dxa"/>
            <w:gridSpan w:val="2"/>
            <w:vAlign w:val="center"/>
          </w:tcPr>
          <w:p>
            <w:pPr>
              <w:jc w:val="center"/>
              <w:rPr>
                <w:rFonts w:ascii="宋体" w:hAnsi="宋体"/>
                <w:b/>
                <w:sz w:val="28"/>
                <w:szCs w:val="28"/>
              </w:rPr>
            </w:pPr>
            <w:r>
              <w:rPr>
                <w:rFonts w:hint="eastAsia" w:ascii="宋体" w:hAnsi="宋体"/>
                <w:b/>
                <w:sz w:val="28"/>
                <w:szCs w:val="28"/>
              </w:rPr>
              <w:t>6.工作进度安排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8" w:hRule="atLeast"/>
        </w:trPr>
        <w:tc>
          <w:tcPr>
            <w:tcW w:w="9072" w:type="dxa"/>
            <w:gridSpan w:val="2"/>
          </w:tcPr>
          <w:p>
            <w:pPr>
              <w:rPr>
                <w:rFonts w:ascii="宋体" w:hAnsi="宋体"/>
                <w:sz w:val="24"/>
                <w:szCs w:val="24"/>
              </w:rPr>
            </w:pPr>
            <w:r>
              <w:rPr>
                <w:rFonts w:hint="eastAsia" w:ascii="宋体" w:hAnsi="宋体"/>
                <w:sz w:val="24"/>
                <w:szCs w:val="24"/>
              </w:rPr>
              <w:t>（包括起止时间、主要工作、阶段性目标。）</w:t>
            </w:r>
          </w:p>
        </w:tc>
      </w:tr>
    </w:tbl>
    <w:p>
      <w:pPr>
        <w:jc w:val="center"/>
        <w:rPr>
          <w:sz w:val="32"/>
          <w:szCs w:val="32"/>
        </w:rPr>
      </w:pPr>
      <w:r>
        <w:rPr>
          <w:rFonts w:hint="eastAsia"/>
          <w:b/>
          <w:sz w:val="32"/>
          <w:szCs w:val="32"/>
        </w:rPr>
        <w:t>产业发展计量技术需求一览表</w:t>
      </w:r>
    </w:p>
    <w:tbl>
      <w:tblPr>
        <w:tblStyle w:val="6"/>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170"/>
        <w:gridCol w:w="114"/>
        <w:gridCol w:w="1303"/>
        <w:gridCol w:w="1121"/>
        <w:gridCol w:w="1431"/>
        <w:gridCol w:w="1251"/>
        <w:gridCol w:w="123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75" w:type="dxa"/>
            <w:gridSpan w:val="9"/>
            <w:tcBorders>
              <w:top w:val="single" w:color="auto" w:sz="4" w:space="0"/>
              <w:left w:val="single" w:color="auto" w:sz="4" w:space="0"/>
              <w:bottom w:val="single" w:color="auto" w:sz="4" w:space="0"/>
              <w:right w:val="single" w:color="auto" w:sz="4" w:space="0"/>
            </w:tcBorders>
            <w:shd w:val="clear" w:color="auto" w:fill="auto"/>
          </w:tcPr>
          <w:p>
            <w:pPr>
              <w:rPr>
                <w:rFonts w:ascii="宋体" w:hAnsi="宋体"/>
                <w:b/>
                <w:kern w:val="0"/>
                <w:sz w:val="28"/>
                <w:szCs w:val="28"/>
              </w:rPr>
            </w:pPr>
            <w:r>
              <w:rPr>
                <w:rFonts w:hint="eastAsia" w:ascii="宋体" w:hAnsi="宋体"/>
                <w:b/>
                <w:kern w:val="0"/>
                <w:sz w:val="28"/>
                <w:szCs w:val="28"/>
              </w:rPr>
              <w:t>1.检定项目技术需求：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序号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测量仪器</w:t>
            </w:r>
          </w:p>
          <w:p>
            <w:pPr>
              <w:jc w:val="center"/>
              <w:rPr>
                <w:rFonts w:ascii="宋体" w:hAnsi="宋体"/>
                <w:kern w:val="0"/>
                <w:sz w:val="20"/>
                <w:szCs w:val="20"/>
              </w:rPr>
            </w:pPr>
            <w:r>
              <w:rPr>
                <w:rFonts w:hint="eastAsia" w:ascii="宋体" w:hAnsi="宋体"/>
                <w:kern w:val="0"/>
                <w:sz w:val="20"/>
                <w:szCs w:val="20"/>
              </w:rPr>
              <w:t>名称</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检定规程代号</w:t>
            </w: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测量范围</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测量不确定度</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目前能力</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是否拟建</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075" w:type="dxa"/>
            <w:gridSpan w:val="9"/>
            <w:tcBorders>
              <w:top w:val="single" w:color="auto" w:sz="4" w:space="0"/>
              <w:left w:val="single" w:color="auto" w:sz="4" w:space="0"/>
              <w:bottom w:val="single" w:color="auto" w:sz="4" w:space="0"/>
              <w:right w:val="single" w:color="auto" w:sz="4" w:space="0"/>
            </w:tcBorders>
            <w:shd w:val="clear" w:color="auto" w:fill="auto"/>
          </w:tcPr>
          <w:p>
            <w:pPr>
              <w:rPr>
                <w:rFonts w:ascii="宋体" w:hAnsi="宋体"/>
                <w:b/>
                <w:kern w:val="0"/>
                <w:sz w:val="28"/>
                <w:szCs w:val="28"/>
              </w:rPr>
            </w:pPr>
            <w:r>
              <w:rPr>
                <w:rFonts w:hint="eastAsia" w:ascii="宋体" w:hAnsi="宋体"/>
                <w:b/>
                <w:kern w:val="0"/>
                <w:sz w:val="28"/>
                <w:szCs w:val="28"/>
              </w:rPr>
              <w:t>2.校准项目技术需求：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序号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测量仪器</w:t>
            </w:r>
          </w:p>
          <w:p>
            <w:pPr>
              <w:jc w:val="center"/>
              <w:rPr>
                <w:rFonts w:ascii="宋体" w:hAnsi="宋体"/>
                <w:kern w:val="0"/>
                <w:sz w:val="20"/>
                <w:szCs w:val="20"/>
              </w:rPr>
            </w:pPr>
            <w:r>
              <w:rPr>
                <w:rFonts w:hint="eastAsia" w:ascii="宋体" w:hAnsi="宋体"/>
                <w:kern w:val="0"/>
                <w:sz w:val="20"/>
                <w:szCs w:val="20"/>
              </w:rPr>
              <w:t>名称</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应用领域</w:t>
            </w: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测量范围</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测量不确定度</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目前能力</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是否拟建</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075" w:type="dxa"/>
            <w:gridSpan w:val="9"/>
            <w:tcBorders>
              <w:top w:val="single" w:color="auto" w:sz="4" w:space="0"/>
              <w:left w:val="single" w:color="auto" w:sz="4" w:space="0"/>
              <w:bottom w:val="single" w:color="auto" w:sz="4" w:space="0"/>
              <w:right w:val="single" w:color="auto" w:sz="4" w:space="0"/>
            </w:tcBorders>
            <w:shd w:val="clear" w:color="auto" w:fill="auto"/>
          </w:tcPr>
          <w:p>
            <w:pPr>
              <w:rPr>
                <w:rFonts w:ascii="宋体" w:hAnsi="宋体"/>
                <w:b/>
                <w:kern w:val="0"/>
                <w:sz w:val="28"/>
                <w:szCs w:val="28"/>
              </w:rPr>
            </w:pPr>
            <w:r>
              <w:rPr>
                <w:rFonts w:hint="eastAsia" w:ascii="宋体" w:hAnsi="宋体"/>
                <w:b/>
                <w:kern w:val="0"/>
                <w:sz w:val="28"/>
                <w:szCs w:val="28"/>
              </w:rPr>
              <w:t>3.关键参数测量项目技术需求：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序号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参数名称</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应用领域</w:t>
            </w: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测量范围</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测量不确定度</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目前能力</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是否拟建</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5" w:type="dxa"/>
            <w:gridSpan w:val="9"/>
            <w:tcBorders>
              <w:top w:val="single" w:color="auto" w:sz="4" w:space="0"/>
              <w:left w:val="single" w:color="auto" w:sz="4" w:space="0"/>
              <w:bottom w:val="single" w:color="auto" w:sz="4" w:space="0"/>
              <w:right w:val="single" w:color="auto" w:sz="4" w:space="0"/>
            </w:tcBorders>
            <w:shd w:val="clear" w:color="auto" w:fill="auto"/>
          </w:tcPr>
          <w:p>
            <w:pPr>
              <w:rPr>
                <w:rFonts w:ascii="宋体" w:hAnsi="宋体"/>
                <w:b/>
                <w:kern w:val="0"/>
                <w:sz w:val="28"/>
                <w:szCs w:val="28"/>
              </w:rPr>
            </w:pPr>
            <w:r>
              <w:rPr>
                <w:rFonts w:hint="eastAsia" w:ascii="宋体" w:hAnsi="宋体"/>
                <w:b/>
                <w:kern w:val="0"/>
                <w:sz w:val="28"/>
                <w:szCs w:val="28"/>
              </w:rPr>
              <w:t>4.专用测量仪器研制项目技术需求：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序号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仪器名称</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应用领域</w:t>
            </w: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测量范围</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测量不确定度</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目前能力</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是否拟开展</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
                <w:kern w:val="0"/>
                <w:sz w:val="28"/>
                <w:szCs w:val="28"/>
              </w:rPr>
            </w:pPr>
            <w:r>
              <w:rPr>
                <w:rFonts w:hint="eastAsia" w:ascii="宋体" w:hAnsi="宋体"/>
                <w:b/>
                <w:kern w:val="0"/>
                <w:sz w:val="28"/>
                <w:szCs w:val="28"/>
              </w:rPr>
              <w:t>5.测量方法研究项目技术需求：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序号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仪器名称</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应用领域</w:t>
            </w: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测量范围</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测量不确定度</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目前能力</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是否拟开展</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5" w:type="dxa"/>
            <w:gridSpan w:val="9"/>
            <w:tcBorders>
              <w:top w:val="single" w:color="auto" w:sz="4" w:space="0"/>
              <w:left w:val="single" w:color="auto" w:sz="4" w:space="0"/>
              <w:bottom w:val="single" w:color="auto" w:sz="4" w:space="0"/>
              <w:right w:val="single" w:color="auto" w:sz="4" w:space="0"/>
            </w:tcBorders>
            <w:shd w:val="clear" w:color="auto" w:fill="auto"/>
          </w:tcPr>
          <w:p>
            <w:pPr>
              <w:rPr>
                <w:rFonts w:ascii="宋体" w:hAnsi="宋体"/>
                <w:b/>
                <w:kern w:val="0"/>
                <w:sz w:val="28"/>
                <w:szCs w:val="28"/>
              </w:rPr>
            </w:pPr>
            <w:r>
              <w:rPr>
                <w:rFonts w:hint="eastAsia" w:ascii="宋体" w:hAnsi="宋体"/>
                <w:b/>
                <w:kern w:val="0"/>
                <w:sz w:val="28"/>
                <w:szCs w:val="28"/>
              </w:rPr>
              <w:t>6.产品全寿命周期计量技术需求：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序号</w:t>
            </w:r>
          </w:p>
        </w:tc>
        <w:tc>
          <w:tcPr>
            <w:tcW w:w="12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技术名称</w:t>
            </w:r>
          </w:p>
        </w:tc>
        <w:tc>
          <w:tcPr>
            <w:tcW w:w="3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技术描述</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目前能力</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是否拟建</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3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3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 w:val="20"/>
                <w:szCs w:val="20"/>
              </w:rPr>
            </w:pPr>
            <w:r>
              <w:rPr>
                <w:rFonts w:hint="eastAsia" w:ascii="宋体" w:hAnsi="宋体"/>
                <w:b/>
                <w:kern w:val="0"/>
                <w:sz w:val="28"/>
                <w:szCs w:val="28"/>
              </w:rPr>
              <w:t>7.其他重大计量技术需求：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序号</w:t>
            </w:r>
          </w:p>
        </w:tc>
        <w:tc>
          <w:tcPr>
            <w:tcW w:w="12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技术名称</w:t>
            </w:r>
          </w:p>
        </w:tc>
        <w:tc>
          <w:tcPr>
            <w:tcW w:w="3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技术描述</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目前能力</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是否拟建</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3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3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p>
        </w:tc>
      </w:tr>
    </w:tbl>
    <w:p>
      <w:pPr>
        <w:rPr>
          <w:rFonts w:ascii="仿宋_GB2312" w:hAnsi="黑体" w:eastAsia="仿宋_GB2312"/>
          <w:sz w:val="32"/>
          <w:szCs w:val="32"/>
        </w:rPr>
      </w:pPr>
    </w:p>
    <w:p>
      <w:pPr>
        <w:rPr>
          <w:rFonts w:ascii="仿宋_GB2312" w:hAnsi="黑体" w:eastAsia="仿宋_GB2312"/>
          <w:sz w:val="32"/>
          <w:szCs w:val="32"/>
        </w:rPr>
      </w:pPr>
    </w:p>
    <w:p>
      <w:pPr>
        <w:rPr>
          <w:rFonts w:ascii="仿宋_GB2312" w:hAnsi="黑体" w:eastAsia="仿宋_GB2312"/>
          <w:sz w:val="32"/>
          <w:szCs w:val="32"/>
        </w:rPr>
      </w:pPr>
    </w:p>
    <w:p>
      <w:pPr>
        <w:rPr>
          <w:rFonts w:ascii="仿宋_GB2312" w:hAnsi="黑体" w:eastAsia="仿宋_GB2312"/>
          <w:sz w:val="32"/>
          <w:szCs w:val="32"/>
        </w:rPr>
      </w:pPr>
    </w:p>
    <w:p>
      <w:pPr>
        <w:rPr>
          <w:rFonts w:ascii="仿宋_GB2312" w:hAnsi="黑体" w:eastAsia="仿宋_GB2312"/>
          <w:sz w:val="32"/>
          <w:szCs w:val="32"/>
        </w:rPr>
      </w:pPr>
    </w:p>
    <w:p>
      <w:pPr>
        <w:rPr>
          <w:rFonts w:ascii="仿宋_GB2312" w:hAnsi="黑体" w:eastAsia="仿宋_GB2312"/>
          <w:sz w:val="32"/>
          <w:szCs w:val="32"/>
        </w:rPr>
      </w:pPr>
    </w:p>
    <w:p>
      <w:pPr>
        <w:rPr>
          <w:rFonts w:ascii="仿宋_GB2312" w:hAnsi="黑体" w:eastAsia="仿宋_GB2312"/>
          <w:sz w:val="32"/>
          <w:szCs w:val="32"/>
        </w:rPr>
      </w:pPr>
    </w:p>
    <w:p>
      <w:pPr>
        <w:rPr>
          <w:rFonts w:ascii="仿宋_GB2312" w:hAnsi="黑体" w:eastAsia="仿宋_GB2312"/>
          <w:sz w:val="32"/>
          <w:szCs w:val="32"/>
        </w:rPr>
      </w:pPr>
      <w:r>
        <w:rPr>
          <w:rFonts w:hint="eastAsia" w:ascii="仿宋_GB2312" w:hAnsi="黑体" w:eastAsia="仿宋_GB2312"/>
          <w:sz w:val="32"/>
          <w:szCs w:val="32"/>
        </w:rPr>
        <w:t>附件2：</w:t>
      </w:r>
    </w:p>
    <w:p>
      <w:pPr>
        <w:rPr>
          <w:rFonts w:ascii="宋体" w:hAnsi="宋体"/>
          <w:sz w:val="32"/>
          <w:szCs w:val="32"/>
        </w:rPr>
      </w:pPr>
      <w:r>
        <w:rPr>
          <w:rFonts w:hint="eastAsia" w:ascii="宋体" w:hAnsi="宋体"/>
          <w:sz w:val="32"/>
          <w:szCs w:val="32"/>
        </w:rPr>
        <w:t>编号：</w:t>
      </w:r>
    </w:p>
    <w:p>
      <w:pPr>
        <w:rPr>
          <w:sz w:val="32"/>
        </w:rPr>
      </w:pPr>
      <w:r>
        <w:rPr>
          <w:sz w:val="32"/>
        </w:rPr>
        <w:t xml:space="preserve">                 </w:t>
      </w:r>
    </w:p>
    <w:p>
      <w:pPr>
        <w:jc w:val="center"/>
        <w:rPr>
          <w:rFonts w:ascii="方正小标宋简体" w:eastAsia="方正小标宋简体"/>
          <w:sz w:val="48"/>
        </w:rPr>
      </w:pPr>
      <w:r>
        <w:rPr>
          <w:rFonts w:hint="eastAsia" w:ascii="方正小标宋简体" w:eastAsia="方正小标宋简体"/>
          <w:sz w:val="48"/>
        </w:rPr>
        <w:t>河南省产业计量测试中心</w:t>
      </w:r>
    </w:p>
    <w:p>
      <w:pPr>
        <w:jc w:val="center"/>
        <w:rPr>
          <w:rFonts w:ascii="方正小标宋简体" w:hAnsi="宋体" w:eastAsia="方正小标宋简体"/>
          <w:sz w:val="44"/>
          <w:szCs w:val="44"/>
        </w:rPr>
      </w:pPr>
      <w:r>
        <w:rPr>
          <w:rFonts w:hint="eastAsia" w:ascii="方正小标宋简体" w:eastAsia="方正小标宋简体"/>
          <w:sz w:val="48"/>
        </w:rPr>
        <w:t>筹建任务书</w:t>
      </w:r>
      <w:r>
        <w:rPr>
          <w:rFonts w:hint="eastAsia" w:ascii="方正小标宋简体" w:eastAsia="方正小标宋简体"/>
          <w:sz w:val="48"/>
        </w:rPr>
        <w:cr/>
      </w:r>
    </w:p>
    <w:p>
      <w:pPr>
        <w:jc w:val="center"/>
        <w:rPr>
          <w:sz w:val="48"/>
        </w:rPr>
      </w:pPr>
      <w:r>
        <w:rPr>
          <w:sz w:val="48"/>
        </w:rPr>
        <w:cr/>
      </w:r>
    </w:p>
    <w:p>
      <w:pPr>
        <w:jc w:val="center"/>
        <w:rPr>
          <w:rFonts w:ascii="宋体" w:hAnsi="宋体"/>
          <w:b/>
          <w:sz w:val="72"/>
        </w:rPr>
      </w:pPr>
    </w:p>
    <w:p>
      <w:pPr>
        <w:jc w:val="center"/>
        <w:rPr>
          <w:sz w:val="72"/>
        </w:rPr>
      </w:pPr>
    </w:p>
    <w:p>
      <w:pPr>
        <w:jc w:val="center"/>
        <w:rPr>
          <w:sz w:val="72"/>
        </w:rPr>
      </w:pPr>
    </w:p>
    <w:p>
      <w:pPr>
        <w:jc w:val="center"/>
        <w:rPr>
          <w:sz w:val="72"/>
        </w:rPr>
      </w:pPr>
    </w:p>
    <w:p>
      <w:pPr>
        <w:rPr>
          <w:rFonts w:ascii="宋体" w:hAnsi="宋体"/>
          <w:sz w:val="32"/>
          <w:szCs w:val="32"/>
          <w:u w:val="single"/>
        </w:rPr>
      </w:pPr>
      <w:r>
        <w:rPr>
          <w:rFonts w:hint="eastAsia" w:ascii="宋体" w:hAnsi="宋体"/>
          <w:sz w:val="32"/>
          <w:szCs w:val="32"/>
        </w:rPr>
        <w:t xml:space="preserve">项   目   </w:t>
      </w:r>
      <w:r>
        <w:rPr>
          <w:rFonts w:ascii="宋体" w:hAnsi="宋体"/>
          <w:sz w:val="32"/>
          <w:szCs w:val="32"/>
        </w:rPr>
        <w:t>名</w:t>
      </w:r>
      <w:r>
        <w:rPr>
          <w:rFonts w:hint="eastAsia" w:ascii="宋体" w:hAnsi="宋体"/>
          <w:sz w:val="32"/>
          <w:szCs w:val="32"/>
        </w:rPr>
        <w:t xml:space="preserve">  </w:t>
      </w:r>
      <w:r>
        <w:rPr>
          <w:rFonts w:ascii="宋体" w:hAnsi="宋体"/>
          <w:sz w:val="32"/>
          <w:szCs w:val="32"/>
        </w:rPr>
        <w:t>称：</w:t>
      </w:r>
      <w:r>
        <w:rPr>
          <w:rFonts w:hint="eastAsia" w:ascii="宋体" w:hAnsi="宋体"/>
          <w:sz w:val="32"/>
          <w:szCs w:val="32"/>
          <w:u w:val="single"/>
        </w:rPr>
        <w:t xml:space="preserve">                             </w:t>
      </w:r>
    </w:p>
    <w:p>
      <w:pPr>
        <w:rPr>
          <w:rFonts w:eastAsia="仿宋_GB2312"/>
          <w:sz w:val="32"/>
          <w:szCs w:val="32"/>
          <w:u w:val="single"/>
        </w:rPr>
      </w:pPr>
      <w:r>
        <w:rPr>
          <w:rFonts w:hint="eastAsia" w:ascii="宋体" w:hAnsi="宋体"/>
          <w:sz w:val="32"/>
          <w:szCs w:val="32"/>
        </w:rPr>
        <w:t xml:space="preserve">承   担   </w:t>
      </w:r>
      <w:r>
        <w:rPr>
          <w:rFonts w:ascii="宋体" w:hAnsi="宋体"/>
          <w:sz w:val="32"/>
          <w:szCs w:val="32"/>
        </w:rPr>
        <w:t>单</w:t>
      </w:r>
      <w:r>
        <w:rPr>
          <w:rFonts w:hint="eastAsia" w:ascii="宋体" w:hAnsi="宋体"/>
          <w:sz w:val="32"/>
          <w:szCs w:val="32"/>
        </w:rPr>
        <w:t xml:space="preserve">  </w:t>
      </w:r>
      <w:r>
        <w:rPr>
          <w:rFonts w:ascii="宋体" w:hAnsi="宋体"/>
          <w:sz w:val="32"/>
          <w:szCs w:val="32"/>
        </w:rPr>
        <w:t>位：</w:t>
      </w:r>
      <w:r>
        <w:rPr>
          <w:rFonts w:hint="eastAsia" w:ascii="宋体" w:hAnsi="宋体"/>
          <w:sz w:val="32"/>
          <w:szCs w:val="32"/>
          <w:u w:val="single"/>
        </w:rPr>
        <w:t xml:space="preserve">                    </w:t>
      </w:r>
      <w:r>
        <w:rPr>
          <w:rFonts w:ascii="宋体" w:hAnsi="宋体"/>
          <w:spacing w:val="-20"/>
          <w:sz w:val="32"/>
          <w:szCs w:val="32"/>
          <w:u w:val="single"/>
        </w:rPr>
        <w:t>（</w:t>
      </w:r>
      <w:r>
        <w:rPr>
          <w:rFonts w:ascii="宋体" w:hAnsi="宋体"/>
          <w:sz w:val="32"/>
          <w:szCs w:val="32"/>
          <w:u w:val="single"/>
        </w:rPr>
        <w:t>盖章）</w:t>
      </w:r>
      <w:r>
        <w:rPr>
          <w:rFonts w:hint="eastAsia" w:ascii="宋体" w:hAnsi="宋体"/>
          <w:sz w:val="32"/>
          <w:szCs w:val="32"/>
          <w:u w:val="single"/>
        </w:rPr>
        <w:t xml:space="preserve"> </w:t>
      </w:r>
      <w:r>
        <w:rPr>
          <w:rFonts w:ascii="宋体" w:hAnsi="宋体"/>
          <w:sz w:val="32"/>
          <w:szCs w:val="32"/>
        </w:rPr>
        <w:cr/>
      </w:r>
      <w:r>
        <w:rPr>
          <w:rFonts w:ascii="宋体" w:hAnsi="宋体"/>
          <w:sz w:val="32"/>
          <w:szCs w:val="32"/>
        </w:rPr>
        <w:t>起</w:t>
      </w:r>
      <w:r>
        <w:rPr>
          <w:rFonts w:hint="eastAsia" w:ascii="宋体" w:hAnsi="宋体"/>
          <w:sz w:val="32"/>
          <w:szCs w:val="32"/>
        </w:rPr>
        <w:t xml:space="preserve">  </w:t>
      </w:r>
      <w:r>
        <w:rPr>
          <w:rFonts w:ascii="宋体" w:hAnsi="宋体"/>
          <w:sz w:val="32"/>
          <w:szCs w:val="32"/>
        </w:rPr>
        <w:t xml:space="preserve"> 止</w:t>
      </w:r>
      <w:r>
        <w:rPr>
          <w:rFonts w:hint="eastAsia" w:ascii="宋体" w:hAnsi="宋体"/>
          <w:sz w:val="32"/>
          <w:szCs w:val="32"/>
        </w:rPr>
        <w:t xml:space="preserve"> </w:t>
      </w:r>
      <w:r>
        <w:rPr>
          <w:rFonts w:ascii="宋体" w:hAnsi="宋体"/>
          <w:sz w:val="32"/>
          <w:szCs w:val="32"/>
        </w:rPr>
        <w:t xml:space="preserve"> </w:t>
      </w:r>
      <w:r>
        <w:rPr>
          <w:rFonts w:hint="eastAsia" w:ascii="宋体" w:hAnsi="宋体"/>
          <w:sz w:val="32"/>
          <w:szCs w:val="32"/>
        </w:rPr>
        <w:t xml:space="preserve"> </w:t>
      </w:r>
      <w:r>
        <w:rPr>
          <w:rFonts w:ascii="宋体" w:hAnsi="宋体"/>
          <w:sz w:val="32"/>
          <w:szCs w:val="32"/>
        </w:rPr>
        <w:t>时</w:t>
      </w:r>
      <w:r>
        <w:rPr>
          <w:rFonts w:hint="eastAsia" w:ascii="宋体" w:hAnsi="宋体"/>
          <w:sz w:val="32"/>
          <w:szCs w:val="32"/>
        </w:rPr>
        <w:t xml:space="preserve"> </w:t>
      </w:r>
      <w:r>
        <w:rPr>
          <w:rFonts w:ascii="宋体" w:hAnsi="宋体"/>
          <w:sz w:val="32"/>
          <w:szCs w:val="32"/>
        </w:rPr>
        <w:t xml:space="preserve"> 间：</w:t>
      </w:r>
      <w:r>
        <w:rPr>
          <w:rFonts w:hint="eastAsia" w:ascii="宋体" w:hAnsi="宋体"/>
          <w:sz w:val="32"/>
          <w:szCs w:val="32"/>
        </w:rPr>
        <w:t xml:space="preserve"> </w:t>
      </w:r>
      <w:r>
        <w:rPr>
          <w:rFonts w:hint="eastAsia" w:ascii="宋体" w:hAnsi="宋体"/>
          <w:sz w:val="32"/>
          <w:szCs w:val="32"/>
          <w:u w:val="single"/>
        </w:rPr>
        <w:t xml:space="preserve">   年  月  日至   年  月  日</w:t>
      </w:r>
      <w:r>
        <w:rPr>
          <w:rFonts w:ascii="宋体" w:hAnsi="宋体"/>
          <w:sz w:val="32"/>
          <w:szCs w:val="32"/>
        </w:rPr>
        <w:cr/>
      </w:r>
      <w:r>
        <w:rPr>
          <w:rFonts w:hint="eastAsia" w:ascii="宋体" w:hAnsi="宋体"/>
          <w:spacing w:val="28"/>
          <w:sz w:val="32"/>
          <w:szCs w:val="32"/>
        </w:rPr>
        <w:t>承建单位</w:t>
      </w:r>
      <w:r>
        <w:rPr>
          <w:rFonts w:ascii="宋体" w:hAnsi="宋体"/>
          <w:spacing w:val="28"/>
          <w:sz w:val="32"/>
          <w:szCs w:val="32"/>
        </w:rPr>
        <w:t>负责人</w:t>
      </w:r>
      <w:r>
        <w:rPr>
          <w:rFonts w:ascii="宋体" w:hAnsi="宋体"/>
          <w:sz w:val="32"/>
          <w:szCs w:val="32"/>
        </w:rPr>
        <w:t>：</w:t>
      </w: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u w:val="single"/>
        </w:rPr>
        <w:t>（签名）</w:t>
      </w:r>
      <w:r>
        <w:rPr>
          <w:rFonts w:ascii="宋体" w:hAnsi="宋体"/>
          <w:sz w:val="32"/>
          <w:szCs w:val="32"/>
          <w:u w:val="single"/>
        </w:rPr>
        <w:cr/>
      </w:r>
      <w:r>
        <w:rPr>
          <w:rFonts w:hint="eastAsia" w:ascii="宋体" w:hAnsi="宋体"/>
          <w:spacing w:val="64"/>
          <w:sz w:val="32"/>
          <w:szCs w:val="32"/>
        </w:rPr>
        <w:t>批准筹建日期</w:t>
      </w:r>
      <w:r>
        <w:rPr>
          <w:rFonts w:ascii="宋体" w:hAnsi="宋体"/>
          <w:sz w:val="32"/>
          <w:szCs w:val="32"/>
        </w:rPr>
        <w:t>：</w:t>
      </w:r>
      <w:r>
        <w:rPr>
          <w:rFonts w:hint="eastAsia" w:ascii="宋体" w:hAnsi="宋体"/>
          <w:sz w:val="32"/>
          <w:szCs w:val="32"/>
          <w:u w:val="single"/>
        </w:rPr>
        <w:t xml:space="preserve">          </w:t>
      </w:r>
      <w:r>
        <w:rPr>
          <w:rFonts w:ascii="宋体" w:hAnsi="宋体"/>
          <w:sz w:val="32"/>
          <w:szCs w:val="32"/>
          <w:u w:val="single"/>
        </w:rPr>
        <w:t xml:space="preserve">年 </w:t>
      </w:r>
      <w:r>
        <w:rPr>
          <w:rFonts w:hint="eastAsia" w:ascii="宋体" w:hAnsi="宋体"/>
          <w:sz w:val="32"/>
          <w:szCs w:val="32"/>
          <w:u w:val="single"/>
        </w:rPr>
        <w:t xml:space="preserve">   </w:t>
      </w:r>
      <w:r>
        <w:rPr>
          <w:rFonts w:ascii="宋体" w:hAnsi="宋体"/>
          <w:sz w:val="32"/>
          <w:szCs w:val="32"/>
          <w:u w:val="single"/>
        </w:rPr>
        <w:t xml:space="preserve">月 </w:t>
      </w:r>
      <w:r>
        <w:rPr>
          <w:rFonts w:hint="eastAsia" w:ascii="宋体" w:hAnsi="宋体"/>
          <w:sz w:val="32"/>
          <w:szCs w:val="32"/>
          <w:u w:val="single"/>
        </w:rPr>
        <w:t xml:space="preserve">   </w:t>
      </w:r>
      <w:r>
        <w:rPr>
          <w:rFonts w:ascii="宋体" w:hAnsi="宋体"/>
          <w:sz w:val="32"/>
          <w:szCs w:val="32"/>
          <w:u w:val="single"/>
        </w:rPr>
        <w:t>日</w:t>
      </w:r>
      <w:r>
        <w:rPr>
          <w:rFonts w:hint="eastAsia" w:ascii="宋体" w:hAnsi="宋体"/>
          <w:sz w:val="32"/>
          <w:szCs w:val="32"/>
          <w:u w:val="single"/>
        </w:rPr>
        <w:t xml:space="preserve">     </w:t>
      </w:r>
    </w:p>
    <w:p>
      <w:pPr>
        <w:rPr>
          <w:rFonts w:eastAsia="仿宋_GB2312"/>
          <w:sz w:val="32"/>
          <w:szCs w:val="32"/>
          <w:u w:val="single"/>
        </w:rPr>
      </w:pPr>
    </w:p>
    <w:p>
      <w:pPr>
        <w:rPr>
          <w:rFonts w:eastAsia="仿宋_GB2312"/>
          <w:sz w:val="32"/>
          <w:szCs w:val="32"/>
          <w:u w:val="single"/>
        </w:rPr>
      </w:pPr>
    </w:p>
    <w:p>
      <w:pPr>
        <w:spacing w:line="500" w:lineRule="exact"/>
        <w:jc w:val="center"/>
        <w:rPr>
          <w:sz w:val="32"/>
          <w:szCs w:val="32"/>
        </w:rPr>
      </w:pPr>
    </w:p>
    <w:p>
      <w:pPr>
        <w:spacing w:line="500" w:lineRule="exact"/>
        <w:jc w:val="center"/>
        <w:rPr>
          <w:sz w:val="32"/>
          <w:szCs w:val="32"/>
        </w:rPr>
      </w:pPr>
    </w:p>
    <w:p>
      <w:pPr>
        <w:spacing w:line="500" w:lineRule="exact"/>
        <w:jc w:val="center"/>
        <w:rPr>
          <w:sz w:val="32"/>
          <w:szCs w:val="32"/>
        </w:rPr>
      </w:pPr>
    </w:p>
    <w:p>
      <w:pPr>
        <w:spacing w:line="500" w:lineRule="exact"/>
        <w:jc w:val="center"/>
        <w:rPr>
          <w:sz w:val="32"/>
          <w:szCs w:val="32"/>
        </w:rPr>
      </w:pPr>
      <w:r>
        <w:rPr>
          <w:rFonts w:hint="eastAsia"/>
          <w:sz w:val="32"/>
          <w:szCs w:val="32"/>
        </w:rPr>
        <w:t>河南省质量技术监督局</w:t>
      </w:r>
    </w:p>
    <w:p>
      <w:pPr>
        <w:pStyle w:val="2"/>
        <w:spacing w:before="0" w:beforeAutospacing="0" w:after="0" w:afterAutospacing="0" w:line="360" w:lineRule="auto"/>
        <w:ind w:left="720" w:hanging="720"/>
        <w:jc w:val="center"/>
        <w:rPr>
          <w:rFonts w:ascii="黑体" w:eastAsia="黑体"/>
          <w:color w:val="auto"/>
          <w:sz w:val="36"/>
          <w:szCs w:val="36"/>
        </w:rPr>
      </w:pPr>
      <w:r>
        <w:rPr>
          <w:rFonts w:eastAsia="华文中宋"/>
          <w:sz w:val="32"/>
        </w:rPr>
        <w:br w:type="page"/>
      </w:r>
      <w:r>
        <w:rPr>
          <w:rFonts w:hint="eastAsia" w:ascii="黑体" w:eastAsia="黑体"/>
          <w:color w:val="auto"/>
          <w:sz w:val="36"/>
          <w:szCs w:val="36"/>
        </w:rPr>
        <w:t>填  表  说  明</w:t>
      </w:r>
    </w:p>
    <w:p>
      <w:pPr>
        <w:pStyle w:val="2"/>
        <w:spacing w:before="0" w:beforeAutospacing="0" w:after="0" w:afterAutospacing="0" w:line="360" w:lineRule="auto"/>
        <w:ind w:left="720" w:hanging="720"/>
        <w:jc w:val="center"/>
        <w:rPr>
          <w:rFonts w:eastAsia="华文中宋"/>
          <w:b/>
          <w:bCs/>
          <w:sz w:val="36"/>
          <w:szCs w:val="36"/>
        </w:rPr>
      </w:pPr>
    </w:p>
    <w:p>
      <w:pPr>
        <w:spacing w:line="360" w:lineRule="auto"/>
        <w:ind w:left="720" w:hanging="720" w:hangingChars="300"/>
        <w:rPr>
          <w:rFonts w:ascii="宋体" w:hAnsi="宋体"/>
          <w:sz w:val="24"/>
        </w:rPr>
      </w:pPr>
      <w:r>
        <w:rPr>
          <w:rFonts w:hint="eastAsia" w:ascii="宋体" w:hAnsi="宋体"/>
          <w:sz w:val="24"/>
        </w:rPr>
        <w:t xml:space="preserve">一、  </w:t>
      </w:r>
      <w:r>
        <w:rPr>
          <w:rFonts w:hint="eastAsia" w:ascii="宋体" w:hAnsi="宋体"/>
          <w:kern w:val="0"/>
          <w:sz w:val="24"/>
        </w:rPr>
        <w:t>省级产业计量测试中心承担建设单位应根据计量法律法规等</w:t>
      </w:r>
      <w:r>
        <w:rPr>
          <w:rFonts w:ascii="宋体" w:hAnsi="宋体"/>
          <w:kern w:val="0"/>
          <w:sz w:val="24"/>
        </w:rPr>
        <w:t>相关规定和要求</w:t>
      </w:r>
      <w:r>
        <w:rPr>
          <w:rFonts w:hint="eastAsia" w:ascii="宋体" w:hAnsi="宋体"/>
          <w:kern w:val="0"/>
          <w:sz w:val="24"/>
        </w:rPr>
        <w:t>，在认真调研的基础上制定筹建任务书。</w:t>
      </w:r>
    </w:p>
    <w:p>
      <w:pPr>
        <w:spacing w:line="360" w:lineRule="auto"/>
        <w:ind w:left="720" w:hanging="720" w:hangingChars="300"/>
        <w:rPr>
          <w:rFonts w:ascii="宋体" w:hAnsi="宋体"/>
          <w:sz w:val="24"/>
        </w:rPr>
      </w:pPr>
      <w:r>
        <w:rPr>
          <w:rFonts w:hint="eastAsia" w:ascii="宋体" w:hAnsi="宋体"/>
          <w:sz w:val="24"/>
        </w:rPr>
        <w:t>二、  产业概况及计量需求分析：填写产业概况、产业发展计量技术需求分析的核心内容，详细资料可另附。</w:t>
      </w:r>
    </w:p>
    <w:p>
      <w:pPr>
        <w:spacing w:line="360" w:lineRule="auto"/>
        <w:ind w:left="720" w:hanging="720" w:hangingChars="300"/>
        <w:jc w:val="left"/>
        <w:rPr>
          <w:rFonts w:ascii="宋体" w:hAnsi="宋体"/>
          <w:kern w:val="0"/>
          <w:sz w:val="24"/>
        </w:rPr>
      </w:pPr>
      <w:r>
        <w:rPr>
          <w:rFonts w:hint="eastAsia" w:ascii="宋体" w:hAnsi="宋体"/>
          <w:sz w:val="24"/>
        </w:rPr>
        <w:t>三、  筹建</w:t>
      </w:r>
      <w:r>
        <w:rPr>
          <w:rFonts w:hint="eastAsia" w:ascii="宋体" w:hAnsi="宋体"/>
          <w:kern w:val="0"/>
          <w:sz w:val="24"/>
        </w:rPr>
        <w:t>目标：填写省级产业计量测试中心定位、拟建设的重点领域和重点项目、拟达到的能力水平、对于产业发展起到的作用、预期的经济效益、社会效益等。</w:t>
      </w:r>
    </w:p>
    <w:p>
      <w:pPr>
        <w:spacing w:line="360" w:lineRule="auto"/>
        <w:ind w:left="720" w:hanging="720" w:hangingChars="300"/>
        <w:rPr>
          <w:rFonts w:ascii="宋体" w:hAnsi="宋体"/>
          <w:sz w:val="24"/>
        </w:rPr>
      </w:pPr>
      <w:r>
        <w:rPr>
          <w:rFonts w:hint="eastAsia" w:ascii="宋体" w:hAnsi="宋体"/>
          <w:sz w:val="24"/>
        </w:rPr>
        <w:t xml:space="preserve">四、  </w:t>
      </w:r>
      <w:r>
        <w:rPr>
          <w:rFonts w:hint="eastAsia" w:ascii="宋体" w:hAnsi="宋体"/>
          <w:kern w:val="0"/>
          <w:sz w:val="24"/>
        </w:rPr>
        <w:t>拟建设的项目</w:t>
      </w:r>
      <w:r>
        <w:rPr>
          <w:rFonts w:hint="eastAsia" w:ascii="宋体" w:hAnsi="宋体"/>
          <w:sz w:val="24"/>
        </w:rPr>
        <w:t>：按照表格填写与</w:t>
      </w:r>
      <w:r>
        <w:rPr>
          <w:rFonts w:hint="eastAsia" w:ascii="宋体" w:hAnsi="宋体"/>
          <w:kern w:val="0"/>
          <w:sz w:val="24"/>
        </w:rPr>
        <w:t>省级产业计量测试中心</w:t>
      </w:r>
      <w:r>
        <w:rPr>
          <w:rFonts w:hint="eastAsia" w:ascii="宋体" w:hAnsi="宋体"/>
          <w:sz w:val="24"/>
        </w:rPr>
        <w:t>对应的检定、校准、参数测量及其他检测项目的具体内容。</w:t>
      </w:r>
    </w:p>
    <w:p>
      <w:pPr>
        <w:spacing w:line="360" w:lineRule="auto"/>
        <w:ind w:left="720" w:hanging="720" w:hangingChars="300"/>
        <w:rPr>
          <w:sz w:val="24"/>
        </w:rPr>
      </w:pPr>
      <w:r>
        <w:rPr>
          <w:rFonts w:hint="eastAsia" w:ascii="宋体" w:hAnsi="宋体"/>
          <w:kern w:val="0"/>
          <w:sz w:val="24"/>
        </w:rPr>
        <w:t xml:space="preserve">五、  </w:t>
      </w:r>
      <w:r>
        <w:rPr>
          <w:rFonts w:hint="eastAsia"/>
          <w:sz w:val="24"/>
        </w:rPr>
        <w:t>科研计划：填写筹建过程中拟开展的计量检定</w:t>
      </w:r>
      <w:r>
        <w:rPr>
          <w:rFonts w:hint="eastAsia" w:ascii="宋体" w:hAnsi="宋体"/>
          <w:kern w:val="0"/>
          <w:sz w:val="24"/>
        </w:rPr>
        <w:t>/校准/</w:t>
      </w:r>
      <w:r>
        <w:rPr>
          <w:rFonts w:hint="eastAsia"/>
          <w:sz w:val="24"/>
        </w:rPr>
        <w:t>检测技术开发、专用测量装备研制、测量方法研究、</w:t>
      </w:r>
      <w:r>
        <w:rPr>
          <w:rFonts w:hint="eastAsia" w:ascii="宋体" w:hAnsi="宋体"/>
          <w:sz w:val="24"/>
        </w:rPr>
        <w:t>计量技术法规</w:t>
      </w:r>
      <w:r>
        <w:rPr>
          <w:rFonts w:hint="eastAsia"/>
          <w:sz w:val="24"/>
        </w:rPr>
        <w:t>及标准制（修）订计划、相关专利申请等方面的工作计划，并明确成果形式。</w:t>
      </w:r>
    </w:p>
    <w:p>
      <w:pPr>
        <w:spacing w:line="360" w:lineRule="auto"/>
        <w:ind w:left="720" w:hanging="720" w:hangingChars="300"/>
        <w:rPr>
          <w:rFonts w:ascii="宋体" w:hAnsi="宋体"/>
          <w:sz w:val="24"/>
        </w:rPr>
      </w:pPr>
      <w:r>
        <w:rPr>
          <w:rFonts w:hint="eastAsia" w:ascii="宋体" w:hAnsi="宋体"/>
          <w:sz w:val="24"/>
        </w:rPr>
        <w:t xml:space="preserve">六、  </w:t>
      </w:r>
      <w:r>
        <w:rPr>
          <w:rFonts w:hint="eastAsia" w:ascii="宋体" w:hAnsi="宋体"/>
          <w:kern w:val="0"/>
          <w:sz w:val="24"/>
        </w:rPr>
        <w:t>拟购置的关键设备：填写拟购置的主要、关键设备信息，按照表格填写拟购置设备的名称、技术指标、单价（万元）、数量、金额，及主要、关键设备的总台（套）数、总金额。</w:t>
      </w:r>
    </w:p>
    <w:p>
      <w:pPr>
        <w:spacing w:line="360" w:lineRule="auto"/>
        <w:ind w:left="720" w:hanging="720" w:hangingChars="300"/>
        <w:rPr>
          <w:rFonts w:ascii="宋体" w:hAnsi="宋体"/>
          <w:kern w:val="0"/>
          <w:sz w:val="24"/>
        </w:rPr>
      </w:pPr>
      <w:r>
        <w:rPr>
          <w:rFonts w:hint="eastAsia" w:ascii="宋体" w:hAnsi="宋体"/>
          <w:sz w:val="24"/>
        </w:rPr>
        <w:t xml:space="preserve">七、  </w:t>
      </w:r>
      <w:r>
        <w:rPr>
          <w:rFonts w:hint="eastAsia" w:ascii="宋体" w:hAnsi="宋体"/>
          <w:kern w:val="0"/>
          <w:sz w:val="24"/>
        </w:rPr>
        <w:t>基建项目计划：包括</w:t>
      </w:r>
      <w:r>
        <w:rPr>
          <w:rFonts w:ascii="宋体" w:hAnsi="宋体"/>
          <w:kern w:val="0"/>
          <w:sz w:val="24"/>
        </w:rPr>
        <w:t>实验室</w:t>
      </w:r>
      <w:r>
        <w:rPr>
          <w:rFonts w:hint="eastAsia" w:ascii="宋体" w:hAnsi="宋体"/>
          <w:kern w:val="0"/>
          <w:sz w:val="24"/>
        </w:rPr>
        <w:t>扩建（改造）方案、</w:t>
      </w:r>
      <w:r>
        <w:rPr>
          <w:rFonts w:ascii="宋体" w:hAnsi="宋体"/>
          <w:kern w:val="0"/>
          <w:sz w:val="24"/>
        </w:rPr>
        <w:t>布局</w:t>
      </w:r>
      <w:r>
        <w:rPr>
          <w:rFonts w:hint="eastAsia" w:ascii="宋体" w:hAnsi="宋体"/>
          <w:kern w:val="0"/>
          <w:sz w:val="24"/>
        </w:rPr>
        <w:t>、面积、投资预算等。</w:t>
      </w:r>
    </w:p>
    <w:p>
      <w:pPr>
        <w:spacing w:line="360" w:lineRule="auto"/>
        <w:ind w:left="720" w:hanging="720" w:hangingChars="300"/>
        <w:rPr>
          <w:rFonts w:ascii="宋体" w:hAnsi="宋体"/>
          <w:kern w:val="0"/>
          <w:sz w:val="24"/>
        </w:rPr>
      </w:pPr>
      <w:r>
        <w:rPr>
          <w:rFonts w:hint="eastAsia" w:ascii="宋体" w:hAnsi="宋体"/>
          <w:kern w:val="0"/>
          <w:sz w:val="24"/>
        </w:rPr>
        <w:t>八、  人才队伍建设：填写相关专业技术人才引进、使用和培养的计划和具体措施，产学研合作机制建设计划等。</w:t>
      </w:r>
    </w:p>
    <w:p>
      <w:pPr>
        <w:spacing w:line="360" w:lineRule="auto"/>
        <w:ind w:left="720" w:hanging="720" w:hangingChars="300"/>
        <w:rPr>
          <w:rFonts w:ascii="宋体" w:hAnsi="宋体"/>
          <w:kern w:val="0"/>
          <w:sz w:val="24"/>
        </w:rPr>
      </w:pPr>
      <w:r>
        <w:rPr>
          <w:rFonts w:hint="eastAsia" w:ascii="宋体" w:hAnsi="宋体"/>
          <w:kern w:val="0"/>
          <w:sz w:val="24"/>
        </w:rPr>
        <w:t>九、  资金筹措方式及来源：填写筹建过程中的资金筹措方式及来源。</w:t>
      </w:r>
    </w:p>
    <w:p>
      <w:pPr>
        <w:spacing w:line="360" w:lineRule="auto"/>
        <w:ind w:left="720" w:hanging="720" w:hangingChars="300"/>
        <w:rPr>
          <w:rFonts w:ascii="宋体" w:hAnsi="宋体"/>
          <w:kern w:val="0"/>
          <w:sz w:val="24"/>
        </w:rPr>
      </w:pPr>
      <w:r>
        <w:rPr>
          <w:rFonts w:hint="eastAsia" w:ascii="宋体" w:hAnsi="宋体"/>
          <w:kern w:val="0"/>
          <w:sz w:val="24"/>
        </w:rPr>
        <w:t xml:space="preserve">十、  </w:t>
      </w:r>
      <w:r>
        <w:rPr>
          <w:rFonts w:hint="eastAsia" w:ascii="宋体" w:hAnsi="宋体"/>
          <w:sz w:val="24"/>
        </w:rPr>
        <w:t>政府支持及保障：填写政府或有关部门在政策、土地、资金、人员编制等方面的具体支持措施，可利用的社会、企业、高校等多种资源。</w:t>
      </w:r>
    </w:p>
    <w:p>
      <w:pPr>
        <w:pStyle w:val="2"/>
        <w:spacing w:before="0" w:beforeAutospacing="0" w:after="0" w:afterAutospacing="0" w:line="360" w:lineRule="auto"/>
        <w:ind w:left="720" w:hanging="720"/>
        <w:rPr>
          <w:color w:val="auto"/>
          <w:sz w:val="24"/>
        </w:rPr>
      </w:pPr>
      <w:r>
        <w:rPr>
          <w:rFonts w:hint="eastAsia"/>
          <w:color w:val="auto"/>
          <w:sz w:val="24"/>
        </w:rPr>
        <w:t>十一、 筹建工作进度：筹建工作应在18个月内完成（有基建项目的可适当放宽），应详细填写各阶段起止时间、主要工作及达到的阶段目标，可附必要的工作组织及保障措施说明。</w:t>
      </w:r>
    </w:p>
    <w:p>
      <w:pPr>
        <w:pStyle w:val="2"/>
        <w:spacing w:before="0" w:beforeAutospacing="0" w:after="0" w:afterAutospacing="0" w:line="360" w:lineRule="auto"/>
        <w:ind w:left="720" w:hanging="720"/>
        <w:rPr>
          <w:color w:val="auto"/>
          <w:sz w:val="24"/>
        </w:rPr>
      </w:pPr>
      <w:r>
        <w:rPr>
          <w:rFonts w:hint="eastAsia"/>
          <w:color w:val="auto"/>
          <w:sz w:val="24"/>
        </w:rPr>
        <w:t>十一、本任务书</w:t>
      </w:r>
      <w:r>
        <w:rPr>
          <w:color w:val="auto"/>
          <w:sz w:val="24"/>
        </w:rPr>
        <w:t>一式</w:t>
      </w:r>
      <w:r>
        <w:rPr>
          <w:rFonts w:hint="eastAsia"/>
          <w:color w:val="auto"/>
          <w:sz w:val="24"/>
        </w:rPr>
        <w:t>三</w:t>
      </w:r>
      <w:r>
        <w:rPr>
          <w:color w:val="auto"/>
          <w:sz w:val="24"/>
        </w:rPr>
        <w:t>份</w:t>
      </w:r>
      <w:r>
        <w:rPr>
          <w:rFonts w:hint="eastAsia"/>
          <w:color w:val="auto"/>
          <w:sz w:val="24"/>
        </w:rPr>
        <w:t>（双面打印）</w:t>
      </w:r>
      <w:r>
        <w:rPr>
          <w:color w:val="auto"/>
          <w:sz w:val="24"/>
        </w:rPr>
        <w:t>，由</w:t>
      </w:r>
      <w:r>
        <w:rPr>
          <w:rFonts w:hint="eastAsia"/>
          <w:color w:val="auto"/>
          <w:sz w:val="24"/>
        </w:rPr>
        <w:t>承担</w:t>
      </w:r>
      <w:r>
        <w:rPr>
          <w:color w:val="auto"/>
          <w:sz w:val="24"/>
        </w:rPr>
        <w:t>单位填写并经</w:t>
      </w:r>
      <w:r>
        <w:rPr>
          <w:rFonts w:hint="eastAsia"/>
          <w:color w:val="auto"/>
          <w:sz w:val="24"/>
        </w:rPr>
        <w:t>主管部门或所在市</w:t>
      </w:r>
      <w:r>
        <w:rPr>
          <w:color w:val="auto"/>
          <w:sz w:val="24"/>
        </w:rPr>
        <w:t>质量技术监督</w:t>
      </w:r>
      <w:r>
        <w:rPr>
          <w:rFonts w:hint="eastAsia"/>
          <w:color w:val="auto"/>
          <w:sz w:val="24"/>
        </w:rPr>
        <w:t>局审核、</w:t>
      </w:r>
      <w:r>
        <w:rPr>
          <w:color w:val="auto"/>
          <w:sz w:val="24"/>
        </w:rPr>
        <w:t>签署意见后，报</w:t>
      </w:r>
      <w:r>
        <w:rPr>
          <w:rFonts w:hint="eastAsia"/>
          <w:color w:val="auto"/>
          <w:sz w:val="24"/>
        </w:rPr>
        <w:t>省质量技术监督</w:t>
      </w:r>
      <w:r>
        <w:rPr>
          <w:color w:val="auto"/>
          <w:sz w:val="24"/>
        </w:rPr>
        <w:t>局</w:t>
      </w:r>
      <w:r>
        <w:rPr>
          <w:rFonts w:hint="eastAsia"/>
          <w:color w:val="auto"/>
          <w:sz w:val="24"/>
        </w:rPr>
        <w:t>。</w:t>
      </w:r>
    </w:p>
    <w:p>
      <w:pPr>
        <w:jc w:val="center"/>
        <w:rPr>
          <w:rFonts w:ascii="黑体" w:eastAsia="黑体"/>
          <w:sz w:val="36"/>
        </w:rPr>
      </w:pPr>
      <w:r>
        <w:rPr>
          <w:sz w:val="32"/>
        </w:rPr>
        <w:br w:type="page"/>
      </w:r>
      <w:r>
        <w:rPr>
          <w:rFonts w:hint="eastAsia" w:ascii="黑体" w:hAnsi="宋体" w:eastAsia="黑体" w:cs="宋体"/>
          <w:sz w:val="36"/>
        </w:rPr>
        <w:t>河南省产业</w:t>
      </w:r>
      <w:r>
        <w:rPr>
          <w:rFonts w:hint="eastAsia" w:ascii="黑体" w:eastAsia="黑体"/>
          <w:sz w:val="36"/>
        </w:rPr>
        <w:t>计量测试中心筹建任务书</w:t>
      </w:r>
    </w:p>
    <w:p>
      <w:pPr>
        <w:jc w:val="center"/>
        <w:rPr>
          <w:rFonts w:ascii="黑体" w:eastAsia="黑体"/>
          <w:sz w:val="36"/>
        </w:rPr>
      </w:pP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30"/>
        <w:gridCol w:w="258"/>
        <w:gridCol w:w="123"/>
        <w:gridCol w:w="76"/>
        <w:gridCol w:w="374"/>
        <w:gridCol w:w="546"/>
        <w:gridCol w:w="864"/>
        <w:gridCol w:w="255"/>
        <w:gridCol w:w="1007"/>
        <w:gridCol w:w="431"/>
        <w:gridCol w:w="71"/>
        <w:gridCol w:w="1056"/>
        <w:gridCol w:w="236"/>
        <w:gridCol w:w="333"/>
        <w:gridCol w:w="485"/>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4" w:type="dxa"/>
            <w:gridSpan w:val="5"/>
          </w:tcPr>
          <w:p>
            <w:pPr>
              <w:adjustRightInd w:val="0"/>
              <w:jc w:val="center"/>
              <w:rPr>
                <w:sz w:val="24"/>
              </w:rPr>
            </w:pPr>
            <w:r>
              <w:rPr>
                <w:rFonts w:hint="eastAsia"/>
                <w:sz w:val="24"/>
              </w:rPr>
              <w:t>筹建省级产业计量测试中心名称</w:t>
            </w:r>
          </w:p>
        </w:tc>
        <w:tc>
          <w:tcPr>
            <w:tcW w:w="7436" w:type="dxa"/>
            <w:gridSpan w:val="12"/>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4" w:type="dxa"/>
            <w:gridSpan w:val="5"/>
          </w:tcPr>
          <w:p>
            <w:pPr>
              <w:spacing w:line="360" w:lineRule="auto"/>
              <w:jc w:val="center"/>
              <w:rPr>
                <w:sz w:val="24"/>
              </w:rPr>
            </w:pPr>
            <w:r>
              <w:rPr>
                <w:rFonts w:hint="eastAsia"/>
                <w:sz w:val="24"/>
              </w:rPr>
              <w:t>依托法人单位</w:t>
            </w:r>
          </w:p>
        </w:tc>
        <w:tc>
          <w:tcPr>
            <w:tcW w:w="7436" w:type="dxa"/>
            <w:gridSpan w:val="12"/>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4" w:type="dxa"/>
            <w:gridSpan w:val="5"/>
          </w:tcPr>
          <w:p>
            <w:pPr>
              <w:spacing w:line="360" w:lineRule="auto"/>
              <w:jc w:val="center"/>
              <w:rPr>
                <w:sz w:val="24"/>
              </w:rPr>
            </w:pPr>
            <w:r>
              <w:rPr>
                <w:rFonts w:hint="eastAsia"/>
                <w:sz w:val="24"/>
              </w:rPr>
              <w:t>通讯地址</w:t>
            </w:r>
          </w:p>
        </w:tc>
        <w:tc>
          <w:tcPr>
            <w:tcW w:w="7436" w:type="dxa"/>
            <w:gridSpan w:val="12"/>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44" w:type="dxa"/>
            <w:gridSpan w:val="5"/>
          </w:tcPr>
          <w:p>
            <w:pPr>
              <w:spacing w:line="360" w:lineRule="auto"/>
              <w:jc w:val="center"/>
              <w:rPr>
                <w:sz w:val="24"/>
              </w:rPr>
            </w:pPr>
            <w:r>
              <w:rPr>
                <w:rFonts w:hint="eastAsia"/>
                <w:sz w:val="24"/>
              </w:rPr>
              <w:t>负责人</w:t>
            </w:r>
          </w:p>
        </w:tc>
        <w:tc>
          <w:tcPr>
            <w:tcW w:w="3046" w:type="dxa"/>
            <w:gridSpan w:val="5"/>
          </w:tcPr>
          <w:p>
            <w:pPr>
              <w:spacing w:line="360" w:lineRule="auto"/>
              <w:jc w:val="center"/>
              <w:rPr>
                <w:sz w:val="24"/>
              </w:rPr>
            </w:pPr>
          </w:p>
        </w:tc>
        <w:tc>
          <w:tcPr>
            <w:tcW w:w="1794" w:type="dxa"/>
            <w:gridSpan w:val="4"/>
          </w:tcPr>
          <w:p>
            <w:pPr>
              <w:spacing w:line="360" w:lineRule="auto"/>
              <w:jc w:val="center"/>
              <w:rPr>
                <w:sz w:val="24"/>
              </w:rPr>
            </w:pPr>
            <w:r>
              <w:rPr>
                <w:rFonts w:hint="eastAsia"/>
                <w:sz w:val="24"/>
              </w:rPr>
              <w:t>联系电话</w:t>
            </w:r>
          </w:p>
        </w:tc>
        <w:tc>
          <w:tcPr>
            <w:tcW w:w="2596" w:type="dxa"/>
            <w:gridSpan w:val="3"/>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4" w:type="dxa"/>
            <w:gridSpan w:val="5"/>
          </w:tcPr>
          <w:p>
            <w:pPr>
              <w:spacing w:line="360" w:lineRule="auto"/>
              <w:jc w:val="center"/>
              <w:rPr>
                <w:sz w:val="24"/>
              </w:rPr>
            </w:pPr>
            <w:r>
              <w:rPr>
                <w:rFonts w:hint="eastAsia"/>
                <w:sz w:val="24"/>
              </w:rPr>
              <w:t>电子邮箱</w:t>
            </w:r>
          </w:p>
        </w:tc>
        <w:tc>
          <w:tcPr>
            <w:tcW w:w="3046" w:type="dxa"/>
            <w:gridSpan w:val="5"/>
          </w:tcPr>
          <w:p>
            <w:pPr>
              <w:spacing w:line="360" w:lineRule="auto"/>
              <w:jc w:val="center"/>
              <w:rPr>
                <w:sz w:val="24"/>
              </w:rPr>
            </w:pPr>
          </w:p>
        </w:tc>
        <w:tc>
          <w:tcPr>
            <w:tcW w:w="1794" w:type="dxa"/>
            <w:gridSpan w:val="4"/>
          </w:tcPr>
          <w:p>
            <w:pPr>
              <w:spacing w:line="360" w:lineRule="auto"/>
              <w:jc w:val="center"/>
              <w:rPr>
                <w:sz w:val="24"/>
              </w:rPr>
            </w:pPr>
            <w:r>
              <w:rPr>
                <w:rFonts w:hint="eastAsia"/>
                <w:sz w:val="24"/>
              </w:rPr>
              <w:t>手机</w:t>
            </w:r>
          </w:p>
        </w:tc>
        <w:tc>
          <w:tcPr>
            <w:tcW w:w="2596" w:type="dxa"/>
            <w:gridSpan w:val="3"/>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4" w:type="dxa"/>
            <w:gridSpan w:val="5"/>
          </w:tcPr>
          <w:p>
            <w:pPr>
              <w:spacing w:line="360" w:lineRule="auto"/>
              <w:jc w:val="center"/>
              <w:rPr>
                <w:sz w:val="24"/>
              </w:rPr>
            </w:pPr>
            <w:r>
              <w:rPr>
                <w:rFonts w:hint="eastAsia"/>
                <w:sz w:val="24"/>
              </w:rPr>
              <w:t>联系人</w:t>
            </w:r>
          </w:p>
        </w:tc>
        <w:tc>
          <w:tcPr>
            <w:tcW w:w="3046" w:type="dxa"/>
            <w:gridSpan w:val="5"/>
          </w:tcPr>
          <w:p>
            <w:pPr>
              <w:spacing w:line="360" w:lineRule="auto"/>
              <w:jc w:val="center"/>
              <w:rPr>
                <w:sz w:val="24"/>
              </w:rPr>
            </w:pPr>
          </w:p>
        </w:tc>
        <w:tc>
          <w:tcPr>
            <w:tcW w:w="1794" w:type="dxa"/>
            <w:gridSpan w:val="4"/>
          </w:tcPr>
          <w:p>
            <w:pPr>
              <w:spacing w:line="360" w:lineRule="auto"/>
              <w:jc w:val="center"/>
              <w:rPr>
                <w:sz w:val="24"/>
              </w:rPr>
            </w:pPr>
            <w:r>
              <w:rPr>
                <w:rFonts w:hint="eastAsia"/>
                <w:sz w:val="24"/>
              </w:rPr>
              <w:t>联系电话</w:t>
            </w:r>
          </w:p>
        </w:tc>
        <w:tc>
          <w:tcPr>
            <w:tcW w:w="2596" w:type="dxa"/>
            <w:gridSpan w:val="3"/>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44" w:type="dxa"/>
            <w:gridSpan w:val="5"/>
          </w:tcPr>
          <w:p>
            <w:pPr>
              <w:spacing w:line="360" w:lineRule="auto"/>
              <w:jc w:val="center"/>
              <w:rPr>
                <w:sz w:val="24"/>
              </w:rPr>
            </w:pPr>
            <w:r>
              <w:rPr>
                <w:rFonts w:hint="eastAsia"/>
                <w:sz w:val="24"/>
              </w:rPr>
              <w:t>电子邮箱</w:t>
            </w:r>
          </w:p>
        </w:tc>
        <w:tc>
          <w:tcPr>
            <w:tcW w:w="3046" w:type="dxa"/>
            <w:gridSpan w:val="5"/>
          </w:tcPr>
          <w:p>
            <w:pPr>
              <w:spacing w:line="360" w:lineRule="auto"/>
              <w:jc w:val="center"/>
              <w:rPr>
                <w:sz w:val="24"/>
              </w:rPr>
            </w:pPr>
          </w:p>
        </w:tc>
        <w:tc>
          <w:tcPr>
            <w:tcW w:w="1794" w:type="dxa"/>
            <w:gridSpan w:val="4"/>
          </w:tcPr>
          <w:p>
            <w:pPr>
              <w:spacing w:line="360" w:lineRule="auto"/>
              <w:jc w:val="center"/>
              <w:rPr>
                <w:sz w:val="24"/>
              </w:rPr>
            </w:pPr>
            <w:r>
              <w:rPr>
                <w:rFonts w:hint="eastAsia"/>
                <w:sz w:val="24"/>
              </w:rPr>
              <w:t>手机</w:t>
            </w:r>
          </w:p>
        </w:tc>
        <w:tc>
          <w:tcPr>
            <w:tcW w:w="2596" w:type="dxa"/>
            <w:gridSpan w:val="3"/>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2" w:hRule="atLeast"/>
        </w:trPr>
        <w:tc>
          <w:tcPr>
            <w:tcW w:w="9180" w:type="dxa"/>
            <w:gridSpan w:val="17"/>
          </w:tcPr>
          <w:p>
            <w:pPr>
              <w:rPr>
                <w:rFonts w:ascii="宋体" w:hAnsi="宋体"/>
                <w:b/>
                <w:sz w:val="24"/>
              </w:rPr>
            </w:pPr>
            <w:r>
              <w:rPr>
                <w:rFonts w:hint="eastAsia" w:ascii="宋体" w:hAnsi="宋体"/>
                <w:b/>
                <w:sz w:val="24"/>
              </w:rPr>
              <w:t>一、产业概况及计量需求分析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1" w:hRule="atLeast"/>
        </w:trPr>
        <w:tc>
          <w:tcPr>
            <w:tcW w:w="9180" w:type="dxa"/>
            <w:gridSpan w:val="17"/>
          </w:tcPr>
          <w:p>
            <w:pPr>
              <w:rPr>
                <w:rFonts w:ascii="宋体" w:hAnsi="宋体"/>
                <w:sz w:val="24"/>
              </w:rPr>
            </w:pPr>
            <w:r>
              <w:rPr>
                <w:rFonts w:hint="eastAsia" w:ascii="宋体" w:hAnsi="宋体"/>
                <w:b/>
                <w:sz w:val="24"/>
              </w:rPr>
              <w:t>二、筹建目标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9180" w:type="dxa"/>
            <w:gridSpan w:val="17"/>
            <w:vAlign w:val="center"/>
          </w:tcPr>
          <w:p>
            <w:pPr>
              <w:rPr>
                <w:rFonts w:ascii="宋体" w:hAnsi="宋体"/>
                <w:b/>
                <w:sz w:val="24"/>
              </w:rPr>
            </w:pPr>
            <w:r>
              <w:rPr>
                <w:rFonts w:hint="eastAsia" w:ascii="宋体" w:hAnsi="宋体"/>
                <w:b/>
                <w:sz w:val="24"/>
              </w:rPr>
              <w:t>三、拟建设的项目（请列出详细清单）</w:t>
            </w:r>
          </w:p>
          <w:p>
            <w:pPr>
              <w:rPr>
                <w:rFonts w:ascii="宋体" w:hAnsi="宋体"/>
                <w:sz w:val="24"/>
              </w:rPr>
            </w:pPr>
            <w:r>
              <w:rPr>
                <w:rFonts w:hint="eastAsia" w:ascii="宋体" w:hAnsi="宋体"/>
                <w:sz w:val="24"/>
              </w:rPr>
              <w:t>1.检定项目：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457" w:type="dxa"/>
            <w:vAlign w:val="center"/>
          </w:tcPr>
          <w:p>
            <w:pPr>
              <w:jc w:val="center"/>
            </w:pPr>
            <w:r>
              <w:rPr>
                <w:rFonts w:hint="eastAsia"/>
              </w:rPr>
              <w:t>序号</w:t>
            </w:r>
          </w:p>
        </w:tc>
        <w:tc>
          <w:tcPr>
            <w:tcW w:w="1661" w:type="dxa"/>
            <w:gridSpan w:val="5"/>
            <w:vAlign w:val="center"/>
          </w:tcPr>
          <w:p>
            <w:pPr>
              <w:jc w:val="center"/>
            </w:pPr>
            <w:r>
              <w:rPr>
                <w:rFonts w:hint="eastAsia"/>
              </w:rPr>
              <w:t>检定项目名称</w:t>
            </w:r>
          </w:p>
        </w:tc>
        <w:tc>
          <w:tcPr>
            <w:tcW w:w="1410" w:type="dxa"/>
            <w:gridSpan w:val="2"/>
            <w:vAlign w:val="center"/>
          </w:tcPr>
          <w:p>
            <w:pPr>
              <w:jc w:val="center"/>
            </w:pPr>
            <w:r>
              <w:rPr>
                <w:rFonts w:hint="eastAsia"/>
              </w:rPr>
              <w:t>测量范围</w:t>
            </w:r>
          </w:p>
        </w:tc>
        <w:tc>
          <w:tcPr>
            <w:tcW w:w="1693" w:type="dxa"/>
            <w:gridSpan w:val="3"/>
            <w:vAlign w:val="center"/>
          </w:tcPr>
          <w:p>
            <w:pPr>
              <w:jc w:val="center"/>
            </w:pPr>
            <w:r>
              <w:rPr>
                <w:rFonts w:hint="eastAsia"/>
              </w:rPr>
              <w:t>测量不确定度/最大允许误差</w:t>
            </w:r>
          </w:p>
        </w:tc>
        <w:tc>
          <w:tcPr>
            <w:tcW w:w="1696" w:type="dxa"/>
            <w:gridSpan w:val="4"/>
            <w:vAlign w:val="center"/>
          </w:tcPr>
          <w:p>
            <w:pPr>
              <w:jc w:val="center"/>
            </w:pPr>
            <w:r>
              <w:rPr>
                <w:rFonts w:hint="eastAsia"/>
              </w:rPr>
              <w:t>检定规程号</w:t>
            </w:r>
          </w:p>
        </w:tc>
        <w:tc>
          <w:tcPr>
            <w:tcW w:w="2263" w:type="dxa"/>
            <w:gridSpan w:val="2"/>
            <w:vAlign w:val="center"/>
          </w:tcPr>
          <w:p>
            <w:pPr>
              <w:jc w:val="center"/>
            </w:pPr>
            <w:r>
              <w:rPr>
                <w:rFonts w:hint="eastAsia"/>
              </w:rPr>
              <w:t>备注</w:t>
            </w:r>
          </w:p>
          <w:p>
            <w:pPr>
              <w:jc w:val="center"/>
            </w:pPr>
            <w:r>
              <w:rPr>
                <w:rFonts w:hint="eastAsia"/>
              </w:rPr>
              <w:t>（已建、新建）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457" w:type="dxa"/>
          </w:tcPr>
          <w:p>
            <w:pPr>
              <w:rPr>
                <w:rFonts w:ascii="宋体" w:hAnsi="宋体"/>
                <w:b/>
                <w:sz w:val="24"/>
              </w:rPr>
            </w:pPr>
          </w:p>
        </w:tc>
        <w:tc>
          <w:tcPr>
            <w:tcW w:w="1661" w:type="dxa"/>
            <w:gridSpan w:val="5"/>
          </w:tcPr>
          <w:p>
            <w:pPr>
              <w:rPr>
                <w:rFonts w:ascii="宋体" w:hAnsi="宋体"/>
                <w:b/>
                <w:sz w:val="24"/>
              </w:rPr>
            </w:pPr>
          </w:p>
        </w:tc>
        <w:tc>
          <w:tcPr>
            <w:tcW w:w="1410" w:type="dxa"/>
            <w:gridSpan w:val="2"/>
          </w:tcPr>
          <w:p>
            <w:pPr>
              <w:rPr>
                <w:rFonts w:ascii="宋体" w:hAnsi="宋体"/>
                <w:b/>
                <w:sz w:val="24"/>
              </w:rPr>
            </w:pPr>
          </w:p>
        </w:tc>
        <w:tc>
          <w:tcPr>
            <w:tcW w:w="1693" w:type="dxa"/>
            <w:gridSpan w:val="3"/>
          </w:tcPr>
          <w:p>
            <w:pPr>
              <w:rPr>
                <w:rFonts w:ascii="宋体" w:hAnsi="宋体"/>
                <w:b/>
                <w:sz w:val="24"/>
              </w:rPr>
            </w:pPr>
          </w:p>
        </w:tc>
        <w:tc>
          <w:tcPr>
            <w:tcW w:w="1696" w:type="dxa"/>
            <w:gridSpan w:val="4"/>
          </w:tcPr>
          <w:p>
            <w:pPr>
              <w:rPr>
                <w:rFonts w:ascii="宋体" w:hAnsi="宋体"/>
                <w:b/>
                <w:sz w:val="24"/>
              </w:rPr>
            </w:pPr>
          </w:p>
        </w:tc>
        <w:tc>
          <w:tcPr>
            <w:tcW w:w="2263" w:type="dxa"/>
            <w:gridSpan w:val="2"/>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457" w:type="dxa"/>
          </w:tcPr>
          <w:p>
            <w:pPr>
              <w:rPr>
                <w:rFonts w:ascii="宋体" w:hAnsi="宋体"/>
                <w:b/>
                <w:sz w:val="24"/>
              </w:rPr>
            </w:pPr>
          </w:p>
        </w:tc>
        <w:tc>
          <w:tcPr>
            <w:tcW w:w="1661" w:type="dxa"/>
            <w:gridSpan w:val="5"/>
          </w:tcPr>
          <w:p>
            <w:pPr>
              <w:rPr>
                <w:rFonts w:ascii="宋体" w:hAnsi="宋体"/>
                <w:b/>
                <w:sz w:val="24"/>
              </w:rPr>
            </w:pPr>
          </w:p>
        </w:tc>
        <w:tc>
          <w:tcPr>
            <w:tcW w:w="1410" w:type="dxa"/>
            <w:gridSpan w:val="2"/>
          </w:tcPr>
          <w:p>
            <w:pPr>
              <w:rPr>
                <w:rFonts w:ascii="宋体" w:hAnsi="宋体"/>
                <w:b/>
                <w:sz w:val="24"/>
              </w:rPr>
            </w:pPr>
          </w:p>
        </w:tc>
        <w:tc>
          <w:tcPr>
            <w:tcW w:w="1693" w:type="dxa"/>
            <w:gridSpan w:val="3"/>
          </w:tcPr>
          <w:p>
            <w:pPr>
              <w:rPr>
                <w:rFonts w:ascii="宋体" w:hAnsi="宋体"/>
                <w:b/>
                <w:sz w:val="24"/>
              </w:rPr>
            </w:pPr>
          </w:p>
        </w:tc>
        <w:tc>
          <w:tcPr>
            <w:tcW w:w="1696" w:type="dxa"/>
            <w:gridSpan w:val="4"/>
          </w:tcPr>
          <w:p>
            <w:pPr>
              <w:rPr>
                <w:rFonts w:ascii="宋体" w:hAnsi="宋体"/>
                <w:b/>
                <w:sz w:val="24"/>
              </w:rPr>
            </w:pPr>
          </w:p>
        </w:tc>
        <w:tc>
          <w:tcPr>
            <w:tcW w:w="2263" w:type="dxa"/>
            <w:gridSpan w:val="2"/>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457" w:type="dxa"/>
          </w:tcPr>
          <w:p>
            <w:pPr>
              <w:rPr>
                <w:rFonts w:ascii="宋体" w:hAnsi="宋体"/>
                <w:b/>
                <w:sz w:val="24"/>
              </w:rPr>
            </w:pPr>
          </w:p>
        </w:tc>
        <w:tc>
          <w:tcPr>
            <w:tcW w:w="1661" w:type="dxa"/>
            <w:gridSpan w:val="5"/>
          </w:tcPr>
          <w:p>
            <w:pPr>
              <w:rPr>
                <w:rFonts w:ascii="宋体" w:hAnsi="宋体"/>
                <w:b/>
                <w:sz w:val="24"/>
              </w:rPr>
            </w:pPr>
          </w:p>
        </w:tc>
        <w:tc>
          <w:tcPr>
            <w:tcW w:w="1410" w:type="dxa"/>
            <w:gridSpan w:val="2"/>
          </w:tcPr>
          <w:p>
            <w:pPr>
              <w:rPr>
                <w:rFonts w:ascii="宋体" w:hAnsi="宋体"/>
                <w:b/>
                <w:sz w:val="24"/>
              </w:rPr>
            </w:pPr>
          </w:p>
        </w:tc>
        <w:tc>
          <w:tcPr>
            <w:tcW w:w="1693" w:type="dxa"/>
            <w:gridSpan w:val="3"/>
          </w:tcPr>
          <w:p>
            <w:pPr>
              <w:rPr>
                <w:rFonts w:ascii="宋体" w:hAnsi="宋体"/>
                <w:b/>
                <w:sz w:val="24"/>
              </w:rPr>
            </w:pPr>
          </w:p>
        </w:tc>
        <w:tc>
          <w:tcPr>
            <w:tcW w:w="1696" w:type="dxa"/>
            <w:gridSpan w:val="4"/>
          </w:tcPr>
          <w:p>
            <w:pPr>
              <w:rPr>
                <w:rFonts w:ascii="宋体" w:hAnsi="宋体"/>
                <w:b/>
                <w:sz w:val="24"/>
              </w:rPr>
            </w:pPr>
          </w:p>
        </w:tc>
        <w:tc>
          <w:tcPr>
            <w:tcW w:w="2263" w:type="dxa"/>
            <w:gridSpan w:val="2"/>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9180" w:type="dxa"/>
            <w:gridSpan w:val="17"/>
            <w:vAlign w:val="bottom"/>
          </w:tcPr>
          <w:p>
            <w:pPr>
              <w:rPr>
                <w:rFonts w:ascii="宋体" w:hAnsi="宋体"/>
                <w:sz w:val="24"/>
              </w:rPr>
            </w:pPr>
            <w:r>
              <w:rPr>
                <w:rFonts w:hint="eastAsia" w:ascii="宋体" w:hAnsi="宋体"/>
                <w:sz w:val="24"/>
              </w:rPr>
              <w:t>2.校准项目：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457" w:type="dxa"/>
            <w:vAlign w:val="center"/>
          </w:tcPr>
          <w:p>
            <w:pPr>
              <w:jc w:val="center"/>
            </w:pPr>
            <w:r>
              <w:rPr>
                <w:rFonts w:hint="eastAsia"/>
              </w:rPr>
              <w:t>序号</w:t>
            </w:r>
          </w:p>
        </w:tc>
        <w:tc>
          <w:tcPr>
            <w:tcW w:w="830" w:type="dxa"/>
            <w:vAlign w:val="center"/>
          </w:tcPr>
          <w:p>
            <w:pPr>
              <w:jc w:val="center"/>
            </w:pPr>
            <w:r>
              <w:rPr>
                <w:rFonts w:hint="eastAsia"/>
              </w:rPr>
              <w:t>测量仪器</w:t>
            </w:r>
          </w:p>
        </w:tc>
        <w:tc>
          <w:tcPr>
            <w:tcW w:w="831" w:type="dxa"/>
            <w:gridSpan w:val="4"/>
            <w:vAlign w:val="center"/>
          </w:tcPr>
          <w:p>
            <w:pPr>
              <w:jc w:val="center"/>
            </w:pPr>
            <w:r>
              <w:rPr>
                <w:rFonts w:hint="eastAsia"/>
              </w:rPr>
              <w:t>校准参量</w:t>
            </w:r>
          </w:p>
        </w:tc>
        <w:tc>
          <w:tcPr>
            <w:tcW w:w="1410" w:type="dxa"/>
            <w:gridSpan w:val="2"/>
            <w:vAlign w:val="center"/>
          </w:tcPr>
          <w:p>
            <w:pPr>
              <w:jc w:val="center"/>
            </w:pPr>
            <w:r>
              <w:rPr>
                <w:rFonts w:hint="eastAsia"/>
              </w:rPr>
              <w:t>测量范围</w:t>
            </w:r>
          </w:p>
        </w:tc>
        <w:tc>
          <w:tcPr>
            <w:tcW w:w="1693" w:type="dxa"/>
            <w:gridSpan w:val="3"/>
            <w:vAlign w:val="center"/>
          </w:tcPr>
          <w:p>
            <w:pPr>
              <w:jc w:val="center"/>
            </w:pPr>
            <w:r>
              <w:rPr>
                <w:rFonts w:hint="eastAsia"/>
              </w:rPr>
              <w:t>测量不确定度/最大允许误差</w:t>
            </w:r>
          </w:p>
        </w:tc>
        <w:tc>
          <w:tcPr>
            <w:tcW w:w="1696" w:type="dxa"/>
            <w:gridSpan w:val="4"/>
            <w:vAlign w:val="center"/>
          </w:tcPr>
          <w:p>
            <w:pPr>
              <w:jc w:val="center"/>
              <w:rPr>
                <w:rFonts w:ascii="宋体" w:hAnsi="宋体"/>
                <w:szCs w:val="21"/>
              </w:rPr>
            </w:pPr>
            <w:r>
              <w:rPr>
                <w:rFonts w:hint="eastAsia" w:ascii="宋体" w:hAnsi="宋体"/>
                <w:szCs w:val="21"/>
              </w:rPr>
              <w:t>校准规范号</w:t>
            </w:r>
          </w:p>
        </w:tc>
        <w:tc>
          <w:tcPr>
            <w:tcW w:w="2263" w:type="dxa"/>
            <w:gridSpan w:val="2"/>
            <w:vAlign w:val="center"/>
          </w:tcPr>
          <w:p>
            <w:pPr>
              <w:jc w:val="center"/>
              <w:rPr>
                <w:szCs w:val="21"/>
              </w:rPr>
            </w:pPr>
            <w:r>
              <w:rPr>
                <w:rFonts w:hint="eastAsia"/>
                <w:szCs w:val="21"/>
              </w:rPr>
              <w:t>备注</w:t>
            </w:r>
          </w:p>
          <w:p>
            <w:pPr>
              <w:jc w:val="center"/>
              <w:rPr>
                <w:rFonts w:ascii="宋体" w:hAnsi="宋体"/>
                <w:b/>
                <w:szCs w:val="21"/>
              </w:rPr>
            </w:pPr>
            <w:r>
              <w:rPr>
                <w:rFonts w:hint="eastAsia"/>
                <w:szCs w:val="21"/>
              </w:rPr>
              <w:t>（已建、新建）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457" w:type="dxa"/>
            <w:vAlign w:val="center"/>
          </w:tcPr>
          <w:p>
            <w:pPr>
              <w:jc w:val="center"/>
              <w:rPr>
                <w:rFonts w:ascii="宋体" w:hAnsi="宋体"/>
                <w:b/>
                <w:sz w:val="24"/>
              </w:rPr>
            </w:pPr>
          </w:p>
        </w:tc>
        <w:tc>
          <w:tcPr>
            <w:tcW w:w="830" w:type="dxa"/>
            <w:vAlign w:val="center"/>
          </w:tcPr>
          <w:p>
            <w:pPr>
              <w:jc w:val="center"/>
              <w:rPr>
                <w:rFonts w:ascii="宋体" w:hAnsi="宋体"/>
                <w:b/>
                <w:sz w:val="24"/>
              </w:rPr>
            </w:pPr>
          </w:p>
        </w:tc>
        <w:tc>
          <w:tcPr>
            <w:tcW w:w="831" w:type="dxa"/>
            <w:gridSpan w:val="4"/>
            <w:vAlign w:val="center"/>
          </w:tcPr>
          <w:p>
            <w:pPr>
              <w:jc w:val="center"/>
              <w:rPr>
                <w:rFonts w:ascii="宋体" w:hAnsi="宋体"/>
                <w:b/>
                <w:sz w:val="24"/>
              </w:rPr>
            </w:pPr>
          </w:p>
        </w:tc>
        <w:tc>
          <w:tcPr>
            <w:tcW w:w="1410" w:type="dxa"/>
            <w:gridSpan w:val="2"/>
            <w:vAlign w:val="center"/>
          </w:tcPr>
          <w:p>
            <w:pPr>
              <w:jc w:val="center"/>
              <w:rPr>
                <w:rFonts w:ascii="宋体" w:hAnsi="宋体"/>
                <w:b/>
                <w:sz w:val="24"/>
              </w:rPr>
            </w:pPr>
          </w:p>
        </w:tc>
        <w:tc>
          <w:tcPr>
            <w:tcW w:w="1693" w:type="dxa"/>
            <w:gridSpan w:val="3"/>
            <w:vAlign w:val="center"/>
          </w:tcPr>
          <w:p>
            <w:pPr>
              <w:jc w:val="center"/>
              <w:rPr>
                <w:rFonts w:ascii="宋体" w:hAnsi="宋体"/>
                <w:b/>
                <w:sz w:val="24"/>
              </w:rPr>
            </w:pPr>
          </w:p>
        </w:tc>
        <w:tc>
          <w:tcPr>
            <w:tcW w:w="1696" w:type="dxa"/>
            <w:gridSpan w:val="4"/>
            <w:vAlign w:val="center"/>
          </w:tcPr>
          <w:p>
            <w:pPr>
              <w:jc w:val="center"/>
              <w:rPr>
                <w:rFonts w:ascii="宋体" w:hAnsi="宋体"/>
                <w:b/>
                <w:sz w:val="24"/>
              </w:rPr>
            </w:pPr>
          </w:p>
        </w:tc>
        <w:tc>
          <w:tcPr>
            <w:tcW w:w="2263" w:type="dxa"/>
            <w:gridSpan w:val="2"/>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457" w:type="dxa"/>
            <w:vAlign w:val="center"/>
          </w:tcPr>
          <w:p>
            <w:pPr>
              <w:jc w:val="center"/>
              <w:rPr>
                <w:rFonts w:ascii="宋体" w:hAnsi="宋体"/>
                <w:b/>
                <w:sz w:val="24"/>
              </w:rPr>
            </w:pPr>
          </w:p>
        </w:tc>
        <w:tc>
          <w:tcPr>
            <w:tcW w:w="830" w:type="dxa"/>
            <w:vAlign w:val="center"/>
          </w:tcPr>
          <w:p>
            <w:pPr>
              <w:jc w:val="center"/>
              <w:rPr>
                <w:rFonts w:ascii="宋体" w:hAnsi="宋体"/>
                <w:b/>
                <w:sz w:val="24"/>
              </w:rPr>
            </w:pPr>
          </w:p>
        </w:tc>
        <w:tc>
          <w:tcPr>
            <w:tcW w:w="831" w:type="dxa"/>
            <w:gridSpan w:val="4"/>
            <w:vAlign w:val="center"/>
          </w:tcPr>
          <w:p>
            <w:pPr>
              <w:jc w:val="center"/>
              <w:rPr>
                <w:rFonts w:ascii="宋体" w:hAnsi="宋体"/>
                <w:b/>
                <w:sz w:val="24"/>
              </w:rPr>
            </w:pPr>
          </w:p>
        </w:tc>
        <w:tc>
          <w:tcPr>
            <w:tcW w:w="1410" w:type="dxa"/>
            <w:gridSpan w:val="2"/>
            <w:vAlign w:val="center"/>
          </w:tcPr>
          <w:p>
            <w:pPr>
              <w:jc w:val="center"/>
              <w:rPr>
                <w:rFonts w:ascii="宋体" w:hAnsi="宋体"/>
                <w:b/>
                <w:sz w:val="24"/>
              </w:rPr>
            </w:pPr>
          </w:p>
        </w:tc>
        <w:tc>
          <w:tcPr>
            <w:tcW w:w="1693" w:type="dxa"/>
            <w:gridSpan w:val="3"/>
            <w:vAlign w:val="center"/>
          </w:tcPr>
          <w:p>
            <w:pPr>
              <w:jc w:val="center"/>
              <w:rPr>
                <w:rFonts w:ascii="宋体" w:hAnsi="宋体"/>
                <w:b/>
                <w:sz w:val="24"/>
              </w:rPr>
            </w:pPr>
          </w:p>
        </w:tc>
        <w:tc>
          <w:tcPr>
            <w:tcW w:w="1696" w:type="dxa"/>
            <w:gridSpan w:val="4"/>
            <w:vAlign w:val="center"/>
          </w:tcPr>
          <w:p>
            <w:pPr>
              <w:jc w:val="center"/>
              <w:rPr>
                <w:rFonts w:ascii="宋体" w:hAnsi="宋体"/>
                <w:b/>
                <w:sz w:val="24"/>
              </w:rPr>
            </w:pPr>
          </w:p>
        </w:tc>
        <w:tc>
          <w:tcPr>
            <w:tcW w:w="2263" w:type="dxa"/>
            <w:gridSpan w:val="2"/>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457" w:type="dxa"/>
            <w:vAlign w:val="center"/>
          </w:tcPr>
          <w:p>
            <w:pPr>
              <w:jc w:val="center"/>
              <w:rPr>
                <w:rFonts w:ascii="宋体" w:hAnsi="宋体"/>
                <w:b/>
                <w:sz w:val="24"/>
              </w:rPr>
            </w:pPr>
          </w:p>
        </w:tc>
        <w:tc>
          <w:tcPr>
            <w:tcW w:w="830" w:type="dxa"/>
            <w:vAlign w:val="center"/>
          </w:tcPr>
          <w:p>
            <w:pPr>
              <w:jc w:val="center"/>
              <w:rPr>
                <w:rFonts w:ascii="宋体" w:hAnsi="宋体"/>
                <w:b/>
                <w:sz w:val="24"/>
              </w:rPr>
            </w:pPr>
          </w:p>
        </w:tc>
        <w:tc>
          <w:tcPr>
            <w:tcW w:w="831" w:type="dxa"/>
            <w:gridSpan w:val="4"/>
            <w:vAlign w:val="center"/>
          </w:tcPr>
          <w:p>
            <w:pPr>
              <w:jc w:val="center"/>
              <w:rPr>
                <w:rFonts w:ascii="宋体" w:hAnsi="宋体"/>
                <w:b/>
                <w:sz w:val="24"/>
              </w:rPr>
            </w:pPr>
          </w:p>
        </w:tc>
        <w:tc>
          <w:tcPr>
            <w:tcW w:w="1410" w:type="dxa"/>
            <w:gridSpan w:val="2"/>
            <w:vAlign w:val="center"/>
          </w:tcPr>
          <w:p>
            <w:pPr>
              <w:jc w:val="center"/>
              <w:rPr>
                <w:rFonts w:ascii="宋体" w:hAnsi="宋体"/>
                <w:b/>
                <w:sz w:val="24"/>
              </w:rPr>
            </w:pPr>
          </w:p>
        </w:tc>
        <w:tc>
          <w:tcPr>
            <w:tcW w:w="1693" w:type="dxa"/>
            <w:gridSpan w:val="3"/>
            <w:vAlign w:val="center"/>
          </w:tcPr>
          <w:p>
            <w:pPr>
              <w:jc w:val="center"/>
              <w:rPr>
                <w:rFonts w:ascii="宋体" w:hAnsi="宋体"/>
                <w:b/>
                <w:sz w:val="24"/>
              </w:rPr>
            </w:pPr>
          </w:p>
        </w:tc>
        <w:tc>
          <w:tcPr>
            <w:tcW w:w="1696" w:type="dxa"/>
            <w:gridSpan w:val="4"/>
            <w:vAlign w:val="center"/>
          </w:tcPr>
          <w:p>
            <w:pPr>
              <w:jc w:val="center"/>
              <w:rPr>
                <w:rFonts w:ascii="宋体" w:hAnsi="宋体"/>
                <w:b/>
                <w:sz w:val="24"/>
              </w:rPr>
            </w:pPr>
          </w:p>
        </w:tc>
        <w:tc>
          <w:tcPr>
            <w:tcW w:w="2263" w:type="dxa"/>
            <w:gridSpan w:val="2"/>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9180" w:type="dxa"/>
            <w:gridSpan w:val="17"/>
            <w:vAlign w:val="bottom"/>
          </w:tcPr>
          <w:p>
            <w:pPr>
              <w:rPr>
                <w:rFonts w:ascii="宋体" w:hAnsi="宋体"/>
                <w:sz w:val="24"/>
              </w:rPr>
            </w:pPr>
            <w:r>
              <w:rPr>
                <w:rFonts w:hint="eastAsia" w:ascii="宋体" w:hAnsi="宋体"/>
                <w:sz w:val="24"/>
              </w:rPr>
              <w:t>3.关键参数测量项目：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457" w:type="dxa"/>
            <w:vAlign w:val="center"/>
          </w:tcPr>
          <w:p>
            <w:pPr>
              <w:jc w:val="center"/>
            </w:pPr>
            <w:r>
              <w:rPr>
                <w:rFonts w:hint="eastAsia"/>
              </w:rPr>
              <w:t>序号</w:t>
            </w:r>
          </w:p>
        </w:tc>
        <w:tc>
          <w:tcPr>
            <w:tcW w:w="830" w:type="dxa"/>
            <w:vAlign w:val="center"/>
          </w:tcPr>
          <w:p>
            <w:pPr>
              <w:jc w:val="center"/>
            </w:pPr>
            <w:r>
              <w:rPr>
                <w:rFonts w:hint="eastAsia"/>
              </w:rPr>
              <w:t>测量参数</w:t>
            </w:r>
          </w:p>
        </w:tc>
        <w:tc>
          <w:tcPr>
            <w:tcW w:w="831" w:type="dxa"/>
            <w:gridSpan w:val="4"/>
            <w:vAlign w:val="center"/>
          </w:tcPr>
          <w:p>
            <w:pPr>
              <w:jc w:val="center"/>
            </w:pPr>
            <w:r>
              <w:rPr>
                <w:rFonts w:hint="eastAsia"/>
              </w:rPr>
              <w:t>测量范围</w:t>
            </w:r>
          </w:p>
        </w:tc>
        <w:tc>
          <w:tcPr>
            <w:tcW w:w="1410" w:type="dxa"/>
            <w:gridSpan w:val="2"/>
            <w:vAlign w:val="center"/>
          </w:tcPr>
          <w:p>
            <w:pPr>
              <w:jc w:val="center"/>
            </w:pPr>
            <w:r>
              <w:rPr>
                <w:rFonts w:hint="eastAsia"/>
              </w:rPr>
              <w:t>测量不确定度</w:t>
            </w:r>
          </w:p>
        </w:tc>
        <w:tc>
          <w:tcPr>
            <w:tcW w:w="1693" w:type="dxa"/>
            <w:gridSpan w:val="3"/>
            <w:vAlign w:val="center"/>
          </w:tcPr>
          <w:p>
            <w:pPr>
              <w:jc w:val="center"/>
            </w:pPr>
            <w:r>
              <w:rPr>
                <w:rFonts w:hint="eastAsia"/>
              </w:rPr>
              <w:t>技术依据</w:t>
            </w:r>
          </w:p>
        </w:tc>
        <w:tc>
          <w:tcPr>
            <w:tcW w:w="1696" w:type="dxa"/>
            <w:gridSpan w:val="4"/>
            <w:vAlign w:val="center"/>
          </w:tcPr>
          <w:p>
            <w:pPr>
              <w:jc w:val="center"/>
            </w:pPr>
            <w:r>
              <w:rPr>
                <w:rFonts w:hint="eastAsia"/>
              </w:rPr>
              <w:t>所用测量仪器</w:t>
            </w:r>
          </w:p>
        </w:tc>
        <w:tc>
          <w:tcPr>
            <w:tcW w:w="2263" w:type="dxa"/>
            <w:gridSpan w:val="2"/>
            <w:vAlign w:val="center"/>
          </w:tcPr>
          <w:p>
            <w:pPr>
              <w:jc w:val="center"/>
              <w:rPr>
                <w:szCs w:val="21"/>
              </w:rPr>
            </w:pPr>
            <w:r>
              <w:rPr>
                <w:rFonts w:hint="eastAsia"/>
                <w:szCs w:val="21"/>
              </w:rPr>
              <w:t>备注</w:t>
            </w:r>
          </w:p>
          <w:p>
            <w:pPr>
              <w:jc w:val="center"/>
            </w:pPr>
            <w:r>
              <w:rPr>
                <w:rFonts w:hint="eastAsia"/>
                <w:szCs w:val="21"/>
              </w:rPr>
              <w:t>（已建、新建）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457" w:type="dxa"/>
            <w:vAlign w:val="center"/>
          </w:tcPr>
          <w:p>
            <w:pPr>
              <w:jc w:val="center"/>
              <w:rPr>
                <w:rFonts w:ascii="宋体" w:hAnsi="宋体"/>
                <w:b/>
                <w:sz w:val="24"/>
              </w:rPr>
            </w:pPr>
          </w:p>
        </w:tc>
        <w:tc>
          <w:tcPr>
            <w:tcW w:w="830" w:type="dxa"/>
            <w:vAlign w:val="center"/>
          </w:tcPr>
          <w:p>
            <w:pPr>
              <w:jc w:val="center"/>
              <w:rPr>
                <w:rFonts w:ascii="宋体" w:hAnsi="宋体"/>
                <w:b/>
                <w:sz w:val="24"/>
              </w:rPr>
            </w:pPr>
          </w:p>
        </w:tc>
        <w:tc>
          <w:tcPr>
            <w:tcW w:w="831" w:type="dxa"/>
            <w:gridSpan w:val="4"/>
            <w:vAlign w:val="center"/>
          </w:tcPr>
          <w:p>
            <w:pPr>
              <w:jc w:val="center"/>
              <w:rPr>
                <w:rFonts w:ascii="宋体" w:hAnsi="宋体"/>
                <w:b/>
                <w:sz w:val="24"/>
              </w:rPr>
            </w:pPr>
          </w:p>
        </w:tc>
        <w:tc>
          <w:tcPr>
            <w:tcW w:w="1410" w:type="dxa"/>
            <w:gridSpan w:val="2"/>
            <w:vAlign w:val="center"/>
          </w:tcPr>
          <w:p>
            <w:pPr>
              <w:jc w:val="center"/>
              <w:rPr>
                <w:rFonts w:ascii="宋体" w:hAnsi="宋体"/>
                <w:b/>
                <w:sz w:val="24"/>
              </w:rPr>
            </w:pPr>
          </w:p>
        </w:tc>
        <w:tc>
          <w:tcPr>
            <w:tcW w:w="1693" w:type="dxa"/>
            <w:gridSpan w:val="3"/>
            <w:vAlign w:val="center"/>
          </w:tcPr>
          <w:p>
            <w:pPr>
              <w:jc w:val="center"/>
              <w:rPr>
                <w:rFonts w:ascii="宋体" w:hAnsi="宋体"/>
                <w:b/>
                <w:sz w:val="24"/>
              </w:rPr>
            </w:pPr>
          </w:p>
        </w:tc>
        <w:tc>
          <w:tcPr>
            <w:tcW w:w="1696" w:type="dxa"/>
            <w:gridSpan w:val="4"/>
            <w:vAlign w:val="center"/>
          </w:tcPr>
          <w:p>
            <w:pPr>
              <w:jc w:val="center"/>
              <w:rPr>
                <w:rFonts w:ascii="宋体" w:hAnsi="宋体"/>
                <w:b/>
                <w:sz w:val="24"/>
              </w:rPr>
            </w:pPr>
          </w:p>
        </w:tc>
        <w:tc>
          <w:tcPr>
            <w:tcW w:w="2263" w:type="dxa"/>
            <w:gridSpan w:val="2"/>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457" w:type="dxa"/>
            <w:vAlign w:val="center"/>
          </w:tcPr>
          <w:p>
            <w:pPr>
              <w:jc w:val="center"/>
              <w:rPr>
                <w:rFonts w:ascii="宋体" w:hAnsi="宋体"/>
                <w:b/>
                <w:sz w:val="24"/>
              </w:rPr>
            </w:pPr>
          </w:p>
        </w:tc>
        <w:tc>
          <w:tcPr>
            <w:tcW w:w="830" w:type="dxa"/>
            <w:vAlign w:val="center"/>
          </w:tcPr>
          <w:p>
            <w:pPr>
              <w:jc w:val="center"/>
              <w:rPr>
                <w:rFonts w:ascii="宋体" w:hAnsi="宋体"/>
                <w:b/>
                <w:sz w:val="24"/>
              </w:rPr>
            </w:pPr>
          </w:p>
        </w:tc>
        <w:tc>
          <w:tcPr>
            <w:tcW w:w="831" w:type="dxa"/>
            <w:gridSpan w:val="4"/>
            <w:vAlign w:val="center"/>
          </w:tcPr>
          <w:p>
            <w:pPr>
              <w:jc w:val="center"/>
              <w:rPr>
                <w:rFonts w:ascii="宋体" w:hAnsi="宋体"/>
                <w:b/>
                <w:sz w:val="24"/>
              </w:rPr>
            </w:pPr>
          </w:p>
        </w:tc>
        <w:tc>
          <w:tcPr>
            <w:tcW w:w="1410" w:type="dxa"/>
            <w:gridSpan w:val="2"/>
            <w:vAlign w:val="center"/>
          </w:tcPr>
          <w:p>
            <w:pPr>
              <w:jc w:val="center"/>
              <w:rPr>
                <w:rFonts w:ascii="宋体" w:hAnsi="宋体"/>
                <w:b/>
                <w:sz w:val="24"/>
              </w:rPr>
            </w:pPr>
          </w:p>
        </w:tc>
        <w:tc>
          <w:tcPr>
            <w:tcW w:w="1693" w:type="dxa"/>
            <w:gridSpan w:val="3"/>
            <w:vAlign w:val="center"/>
          </w:tcPr>
          <w:p>
            <w:pPr>
              <w:jc w:val="center"/>
              <w:rPr>
                <w:rFonts w:ascii="宋体" w:hAnsi="宋体"/>
                <w:b/>
                <w:sz w:val="24"/>
              </w:rPr>
            </w:pPr>
          </w:p>
        </w:tc>
        <w:tc>
          <w:tcPr>
            <w:tcW w:w="1696" w:type="dxa"/>
            <w:gridSpan w:val="4"/>
            <w:vAlign w:val="center"/>
          </w:tcPr>
          <w:p>
            <w:pPr>
              <w:jc w:val="center"/>
              <w:rPr>
                <w:rFonts w:ascii="宋体" w:hAnsi="宋体"/>
                <w:b/>
                <w:sz w:val="24"/>
              </w:rPr>
            </w:pPr>
          </w:p>
        </w:tc>
        <w:tc>
          <w:tcPr>
            <w:tcW w:w="2263" w:type="dxa"/>
            <w:gridSpan w:val="2"/>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457" w:type="dxa"/>
            <w:vAlign w:val="center"/>
          </w:tcPr>
          <w:p>
            <w:pPr>
              <w:jc w:val="center"/>
              <w:rPr>
                <w:rFonts w:ascii="宋体" w:hAnsi="宋体"/>
                <w:b/>
                <w:sz w:val="24"/>
              </w:rPr>
            </w:pPr>
          </w:p>
        </w:tc>
        <w:tc>
          <w:tcPr>
            <w:tcW w:w="830" w:type="dxa"/>
            <w:vAlign w:val="center"/>
          </w:tcPr>
          <w:p>
            <w:pPr>
              <w:jc w:val="center"/>
              <w:rPr>
                <w:rFonts w:ascii="宋体" w:hAnsi="宋体"/>
                <w:b/>
                <w:sz w:val="24"/>
              </w:rPr>
            </w:pPr>
          </w:p>
        </w:tc>
        <w:tc>
          <w:tcPr>
            <w:tcW w:w="831" w:type="dxa"/>
            <w:gridSpan w:val="4"/>
            <w:vAlign w:val="center"/>
          </w:tcPr>
          <w:p>
            <w:pPr>
              <w:jc w:val="center"/>
              <w:rPr>
                <w:rFonts w:ascii="宋体" w:hAnsi="宋体"/>
                <w:b/>
                <w:sz w:val="24"/>
              </w:rPr>
            </w:pPr>
          </w:p>
        </w:tc>
        <w:tc>
          <w:tcPr>
            <w:tcW w:w="1410" w:type="dxa"/>
            <w:gridSpan w:val="2"/>
            <w:vAlign w:val="center"/>
          </w:tcPr>
          <w:p>
            <w:pPr>
              <w:jc w:val="center"/>
              <w:rPr>
                <w:rFonts w:ascii="宋体" w:hAnsi="宋体"/>
                <w:b/>
                <w:sz w:val="24"/>
              </w:rPr>
            </w:pPr>
          </w:p>
        </w:tc>
        <w:tc>
          <w:tcPr>
            <w:tcW w:w="1693" w:type="dxa"/>
            <w:gridSpan w:val="3"/>
            <w:vAlign w:val="center"/>
          </w:tcPr>
          <w:p>
            <w:pPr>
              <w:jc w:val="center"/>
              <w:rPr>
                <w:rFonts w:ascii="宋体" w:hAnsi="宋体"/>
                <w:b/>
                <w:sz w:val="24"/>
              </w:rPr>
            </w:pPr>
          </w:p>
        </w:tc>
        <w:tc>
          <w:tcPr>
            <w:tcW w:w="1696" w:type="dxa"/>
            <w:gridSpan w:val="4"/>
            <w:vAlign w:val="center"/>
          </w:tcPr>
          <w:p>
            <w:pPr>
              <w:jc w:val="center"/>
              <w:rPr>
                <w:rFonts w:ascii="宋体" w:hAnsi="宋体"/>
                <w:b/>
                <w:sz w:val="24"/>
              </w:rPr>
            </w:pPr>
          </w:p>
        </w:tc>
        <w:tc>
          <w:tcPr>
            <w:tcW w:w="2263" w:type="dxa"/>
            <w:gridSpan w:val="2"/>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9180" w:type="dxa"/>
            <w:gridSpan w:val="17"/>
            <w:vAlign w:val="bottom"/>
          </w:tcPr>
          <w:p>
            <w:pPr>
              <w:rPr>
                <w:rFonts w:ascii="宋体" w:hAnsi="宋体"/>
                <w:sz w:val="24"/>
              </w:rPr>
            </w:pPr>
            <w:r>
              <w:rPr>
                <w:rFonts w:hint="eastAsia" w:ascii="宋体" w:hAnsi="宋体"/>
                <w:sz w:val="24"/>
              </w:rPr>
              <w:t>4.其他检测项目：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457" w:type="dxa"/>
            <w:vAlign w:val="center"/>
          </w:tcPr>
          <w:p>
            <w:pPr>
              <w:jc w:val="center"/>
              <w:rPr>
                <w:rFonts w:ascii="宋体" w:hAnsi="宋体"/>
                <w:szCs w:val="21"/>
              </w:rPr>
            </w:pPr>
            <w:r>
              <w:rPr>
                <w:rFonts w:hint="eastAsia" w:ascii="宋体" w:hAnsi="宋体"/>
                <w:szCs w:val="21"/>
              </w:rPr>
              <w:t>序号</w:t>
            </w:r>
          </w:p>
        </w:tc>
        <w:tc>
          <w:tcPr>
            <w:tcW w:w="1211" w:type="dxa"/>
            <w:gridSpan w:val="3"/>
            <w:vAlign w:val="center"/>
          </w:tcPr>
          <w:p>
            <w:pPr>
              <w:jc w:val="center"/>
              <w:rPr>
                <w:rFonts w:ascii="宋体" w:hAnsi="宋体"/>
                <w:szCs w:val="21"/>
              </w:rPr>
            </w:pPr>
            <w:r>
              <w:rPr>
                <w:rFonts w:hint="eastAsia" w:ascii="宋体" w:hAnsi="宋体"/>
                <w:szCs w:val="21"/>
              </w:rPr>
              <w:t>项目名称</w:t>
            </w:r>
          </w:p>
        </w:tc>
        <w:tc>
          <w:tcPr>
            <w:tcW w:w="1860" w:type="dxa"/>
            <w:gridSpan w:val="4"/>
            <w:vAlign w:val="center"/>
          </w:tcPr>
          <w:p>
            <w:pPr>
              <w:jc w:val="center"/>
              <w:rPr>
                <w:rFonts w:ascii="宋体" w:hAnsi="宋体"/>
                <w:szCs w:val="21"/>
              </w:rPr>
            </w:pPr>
            <w:r>
              <w:rPr>
                <w:rFonts w:hint="eastAsia" w:ascii="宋体" w:hAnsi="宋体"/>
                <w:szCs w:val="21"/>
              </w:rPr>
              <w:t>主要内容</w:t>
            </w:r>
          </w:p>
        </w:tc>
        <w:tc>
          <w:tcPr>
            <w:tcW w:w="1693" w:type="dxa"/>
            <w:gridSpan w:val="3"/>
            <w:vAlign w:val="center"/>
          </w:tcPr>
          <w:p>
            <w:pPr>
              <w:jc w:val="center"/>
              <w:rPr>
                <w:rFonts w:ascii="宋体" w:hAnsi="宋体"/>
                <w:szCs w:val="21"/>
              </w:rPr>
            </w:pPr>
            <w:r>
              <w:rPr>
                <w:rFonts w:hint="eastAsia" w:ascii="宋体" w:hAnsi="宋体"/>
                <w:szCs w:val="21"/>
              </w:rPr>
              <w:t>技术依据</w:t>
            </w:r>
          </w:p>
        </w:tc>
        <w:tc>
          <w:tcPr>
            <w:tcW w:w="1696" w:type="dxa"/>
            <w:gridSpan w:val="4"/>
            <w:vAlign w:val="center"/>
          </w:tcPr>
          <w:p>
            <w:pPr>
              <w:jc w:val="center"/>
              <w:rPr>
                <w:rFonts w:ascii="宋体" w:hAnsi="宋体"/>
                <w:szCs w:val="21"/>
              </w:rPr>
            </w:pPr>
            <w:r>
              <w:rPr>
                <w:rFonts w:hint="eastAsia" w:ascii="宋体" w:hAnsi="宋体"/>
                <w:szCs w:val="21"/>
              </w:rPr>
              <w:t>所用仪器</w:t>
            </w:r>
          </w:p>
        </w:tc>
        <w:tc>
          <w:tcPr>
            <w:tcW w:w="2263" w:type="dxa"/>
            <w:gridSpan w:val="2"/>
            <w:vAlign w:val="center"/>
          </w:tcPr>
          <w:p>
            <w:pPr>
              <w:jc w:val="center"/>
              <w:rPr>
                <w:rFonts w:ascii="宋体" w:hAnsi="宋体"/>
                <w:szCs w:val="21"/>
              </w:rPr>
            </w:pPr>
            <w:r>
              <w:rPr>
                <w:rFonts w:hint="eastAsia" w:ascii="宋体" w:hAnsi="宋体"/>
                <w:szCs w:val="21"/>
              </w:rPr>
              <w:t>备注</w:t>
            </w:r>
          </w:p>
          <w:p>
            <w:pPr>
              <w:jc w:val="center"/>
              <w:rPr>
                <w:rFonts w:ascii="宋体" w:hAnsi="宋体"/>
                <w:szCs w:val="21"/>
              </w:rPr>
            </w:pPr>
            <w:r>
              <w:rPr>
                <w:rFonts w:hint="eastAsia" w:ascii="宋体" w:hAnsi="宋体"/>
                <w:szCs w:val="21"/>
              </w:rPr>
              <w:t>（已建、新建）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457" w:type="dxa"/>
            <w:vAlign w:val="center"/>
          </w:tcPr>
          <w:p>
            <w:pPr>
              <w:jc w:val="center"/>
              <w:rPr>
                <w:rFonts w:ascii="宋体" w:hAnsi="宋体"/>
                <w:szCs w:val="21"/>
              </w:rPr>
            </w:pPr>
          </w:p>
        </w:tc>
        <w:tc>
          <w:tcPr>
            <w:tcW w:w="1211" w:type="dxa"/>
            <w:gridSpan w:val="3"/>
            <w:vAlign w:val="center"/>
          </w:tcPr>
          <w:p>
            <w:pPr>
              <w:jc w:val="center"/>
              <w:rPr>
                <w:rFonts w:ascii="宋体" w:hAnsi="宋体"/>
                <w:szCs w:val="21"/>
              </w:rPr>
            </w:pPr>
          </w:p>
        </w:tc>
        <w:tc>
          <w:tcPr>
            <w:tcW w:w="1860" w:type="dxa"/>
            <w:gridSpan w:val="4"/>
            <w:vAlign w:val="center"/>
          </w:tcPr>
          <w:p>
            <w:pPr>
              <w:jc w:val="center"/>
              <w:rPr>
                <w:rFonts w:ascii="宋体" w:hAnsi="宋体"/>
                <w:szCs w:val="21"/>
              </w:rPr>
            </w:pPr>
          </w:p>
        </w:tc>
        <w:tc>
          <w:tcPr>
            <w:tcW w:w="1693" w:type="dxa"/>
            <w:gridSpan w:val="3"/>
            <w:vAlign w:val="center"/>
          </w:tcPr>
          <w:p>
            <w:pPr>
              <w:jc w:val="center"/>
              <w:rPr>
                <w:rFonts w:ascii="宋体" w:hAnsi="宋体"/>
                <w:szCs w:val="21"/>
              </w:rPr>
            </w:pPr>
          </w:p>
        </w:tc>
        <w:tc>
          <w:tcPr>
            <w:tcW w:w="1696" w:type="dxa"/>
            <w:gridSpan w:val="4"/>
            <w:vAlign w:val="center"/>
          </w:tcPr>
          <w:p>
            <w:pPr>
              <w:jc w:val="center"/>
              <w:rPr>
                <w:rFonts w:ascii="宋体" w:hAnsi="宋体"/>
                <w:szCs w:val="21"/>
              </w:rPr>
            </w:pPr>
          </w:p>
        </w:tc>
        <w:tc>
          <w:tcPr>
            <w:tcW w:w="2263"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457" w:type="dxa"/>
            <w:vAlign w:val="center"/>
          </w:tcPr>
          <w:p>
            <w:pPr>
              <w:jc w:val="center"/>
              <w:rPr>
                <w:rFonts w:ascii="宋体" w:hAnsi="宋体"/>
                <w:szCs w:val="21"/>
              </w:rPr>
            </w:pPr>
          </w:p>
        </w:tc>
        <w:tc>
          <w:tcPr>
            <w:tcW w:w="1211" w:type="dxa"/>
            <w:gridSpan w:val="3"/>
            <w:vAlign w:val="center"/>
          </w:tcPr>
          <w:p>
            <w:pPr>
              <w:jc w:val="center"/>
              <w:rPr>
                <w:rFonts w:ascii="宋体" w:hAnsi="宋体"/>
                <w:szCs w:val="21"/>
              </w:rPr>
            </w:pPr>
          </w:p>
        </w:tc>
        <w:tc>
          <w:tcPr>
            <w:tcW w:w="1860" w:type="dxa"/>
            <w:gridSpan w:val="4"/>
            <w:vAlign w:val="center"/>
          </w:tcPr>
          <w:p>
            <w:pPr>
              <w:jc w:val="center"/>
              <w:rPr>
                <w:rFonts w:ascii="宋体" w:hAnsi="宋体"/>
                <w:szCs w:val="21"/>
              </w:rPr>
            </w:pPr>
          </w:p>
        </w:tc>
        <w:tc>
          <w:tcPr>
            <w:tcW w:w="1693" w:type="dxa"/>
            <w:gridSpan w:val="3"/>
            <w:vAlign w:val="center"/>
          </w:tcPr>
          <w:p>
            <w:pPr>
              <w:jc w:val="center"/>
              <w:rPr>
                <w:rFonts w:ascii="宋体" w:hAnsi="宋体"/>
                <w:szCs w:val="21"/>
              </w:rPr>
            </w:pPr>
          </w:p>
        </w:tc>
        <w:tc>
          <w:tcPr>
            <w:tcW w:w="1696" w:type="dxa"/>
            <w:gridSpan w:val="4"/>
            <w:vAlign w:val="center"/>
          </w:tcPr>
          <w:p>
            <w:pPr>
              <w:jc w:val="center"/>
              <w:rPr>
                <w:rFonts w:ascii="宋体" w:hAnsi="宋体"/>
                <w:szCs w:val="21"/>
              </w:rPr>
            </w:pPr>
          </w:p>
        </w:tc>
        <w:tc>
          <w:tcPr>
            <w:tcW w:w="2263"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457" w:type="dxa"/>
            <w:vAlign w:val="center"/>
          </w:tcPr>
          <w:p>
            <w:pPr>
              <w:jc w:val="center"/>
              <w:rPr>
                <w:rFonts w:ascii="宋体" w:hAnsi="宋体"/>
                <w:szCs w:val="21"/>
              </w:rPr>
            </w:pPr>
          </w:p>
        </w:tc>
        <w:tc>
          <w:tcPr>
            <w:tcW w:w="1211" w:type="dxa"/>
            <w:gridSpan w:val="3"/>
            <w:vAlign w:val="center"/>
          </w:tcPr>
          <w:p>
            <w:pPr>
              <w:jc w:val="center"/>
              <w:rPr>
                <w:rFonts w:ascii="宋体" w:hAnsi="宋体"/>
                <w:szCs w:val="21"/>
              </w:rPr>
            </w:pPr>
          </w:p>
        </w:tc>
        <w:tc>
          <w:tcPr>
            <w:tcW w:w="1860" w:type="dxa"/>
            <w:gridSpan w:val="4"/>
            <w:vAlign w:val="center"/>
          </w:tcPr>
          <w:p>
            <w:pPr>
              <w:jc w:val="center"/>
              <w:rPr>
                <w:rFonts w:ascii="宋体" w:hAnsi="宋体"/>
                <w:szCs w:val="21"/>
              </w:rPr>
            </w:pPr>
          </w:p>
        </w:tc>
        <w:tc>
          <w:tcPr>
            <w:tcW w:w="1693" w:type="dxa"/>
            <w:gridSpan w:val="3"/>
            <w:vAlign w:val="center"/>
          </w:tcPr>
          <w:p>
            <w:pPr>
              <w:jc w:val="center"/>
              <w:rPr>
                <w:rFonts w:ascii="宋体" w:hAnsi="宋体"/>
                <w:szCs w:val="21"/>
              </w:rPr>
            </w:pPr>
          </w:p>
        </w:tc>
        <w:tc>
          <w:tcPr>
            <w:tcW w:w="1696" w:type="dxa"/>
            <w:gridSpan w:val="4"/>
            <w:vAlign w:val="center"/>
          </w:tcPr>
          <w:p>
            <w:pPr>
              <w:jc w:val="center"/>
              <w:rPr>
                <w:rFonts w:ascii="宋体" w:hAnsi="宋体"/>
                <w:szCs w:val="21"/>
              </w:rPr>
            </w:pPr>
          </w:p>
        </w:tc>
        <w:tc>
          <w:tcPr>
            <w:tcW w:w="2263"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6" w:hRule="atLeast"/>
        </w:trPr>
        <w:tc>
          <w:tcPr>
            <w:tcW w:w="9180" w:type="dxa"/>
            <w:gridSpan w:val="17"/>
          </w:tcPr>
          <w:p>
            <w:pPr>
              <w:rPr>
                <w:rFonts w:ascii="宋体" w:hAnsi="宋体"/>
                <w:b/>
                <w:sz w:val="24"/>
              </w:rPr>
            </w:pPr>
            <w:r>
              <w:rPr>
                <w:rFonts w:hint="eastAsia" w:ascii="宋体" w:hAnsi="宋体"/>
                <w:b/>
                <w:sz w:val="24"/>
              </w:rPr>
              <w:t>四、科研计划（列出专用测量仪器研制、测量方法研究等</w:t>
            </w:r>
            <w:r>
              <w:rPr>
                <w:rFonts w:hint="eastAsia" w:ascii="宋体" w:hAnsi="宋体"/>
                <w:b/>
                <w:kern w:val="0"/>
                <w:sz w:val="24"/>
              </w:rPr>
              <w:t>计量科技创新技术</w:t>
            </w:r>
            <w:r>
              <w:rPr>
                <w:rFonts w:hint="eastAsia" w:ascii="宋体" w:hAnsi="宋体"/>
                <w:b/>
                <w:sz w:val="24"/>
              </w:rPr>
              <w:t>、</w:t>
            </w:r>
            <w:r>
              <w:rPr>
                <w:rFonts w:hint="eastAsia" w:ascii="宋体" w:hAnsi="宋体"/>
                <w:b/>
                <w:kern w:val="0"/>
                <w:sz w:val="24"/>
              </w:rPr>
              <w:t>产品全寿命周期计量技术、计量技术法规和标准制修订等方面的研究计划和成果形式</w:t>
            </w:r>
            <w:r>
              <w:rPr>
                <w:rFonts w:hint="eastAsia"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9180" w:type="dxa"/>
            <w:gridSpan w:val="17"/>
            <w:vAlign w:val="center"/>
          </w:tcPr>
          <w:p>
            <w:pPr>
              <w:rPr>
                <w:rFonts w:ascii="宋体" w:hAnsi="宋体"/>
                <w:b/>
                <w:sz w:val="24"/>
              </w:rPr>
            </w:pPr>
            <w:r>
              <w:rPr>
                <w:rFonts w:hint="eastAsia" w:ascii="宋体" w:hAnsi="宋体"/>
                <w:b/>
                <w:sz w:val="24"/>
              </w:rPr>
              <w:t>五、拟购置的关键设备（请列出详细清单）</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457" w:type="dxa"/>
            <w:vAlign w:val="center"/>
          </w:tcPr>
          <w:p>
            <w:pPr>
              <w:jc w:val="center"/>
              <w:rPr>
                <w:rFonts w:ascii="宋体" w:hAnsi="宋体"/>
                <w:szCs w:val="21"/>
              </w:rPr>
            </w:pPr>
            <w:r>
              <w:rPr>
                <w:rFonts w:hint="eastAsia" w:ascii="宋体" w:hAnsi="宋体"/>
                <w:szCs w:val="21"/>
              </w:rPr>
              <w:t>序号</w:t>
            </w:r>
          </w:p>
        </w:tc>
        <w:tc>
          <w:tcPr>
            <w:tcW w:w="1088" w:type="dxa"/>
            <w:gridSpan w:val="2"/>
            <w:vAlign w:val="center"/>
          </w:tcPr>
          <w:p>
            <w:pPr>
              <w:jc w:val="center"/>
              <w:rPr>
                <w:rFonts w:ascii="宋体" w:hAnsi="宋体"/>
                <w:szCs w:val="21"/>
              </w:rPr>
            </w:pPr>
            <w:r>
              <w:rPr>
                <w:rFonts w:hint="eastAsia" w:ascii="宋体" w:hAnsi="宋体"/>
                <w:szCs w:val="21"/>
              </w:rPr>
              <w:t>设备名称</w:t>
            </w:r>
          </w:p>
        </w:tc>
        <w:tc>
          <w:tcPr>
            <w:tcW w:w="1119" w:type="dxa"/>
            <w:gridSpan w:val="4"/>
            <w:vAlign w:val="center"/>
          </w:tcPr>
          <w:p>
            <w:pPr>
              <w:jc w:val="center"/>
              <w:rPr>
                <w:rFonts w:ascii="宋体" w:hAnsi="宋体"/>
                <w:szCs w:val="21"/>
              </w:rPr>
            </w:pPr>
            <w:r>
              <w:rPr>
                <w:rFonts w:hint="eastAsia" w:ascii="宋体" w:hAnsi="宋体"/>
                <w:szCs w:val="21"/>
              </w:rPr>
              <w:t>型号规格</w:t>
            </w:r>
          </w:p>
        </w:tc>
        <w:tc>
          <w:tcPr>
            <w:tcW w:w="1119" w:type="dxa"/>
            <w:gridSpan w:val="2"/>
            <w:vAlign w:val="center"/>
          </w:tcPr>
          <w:p>
            <w:pPr>
              <w:jc w:val="center"/>
              <w:rPr>
                <w:rFonts w:ascii="宋体" w:hAnsi="宋体"/>
                <w:szCs w:val="21"/>
              </w:rPr>
            </w:pPr>
            <w:r>
              <w:rPr>
                <w:rFonts w:hint="eastAsia" w:ascii="宋体" w:hAnsi="宋体"/>
                <w:szCs w:val="21"/>
              </w:rPr>
              <w:t>测量范围</w:t>
            </w:r>
          </w:p>
        </w:tc>
        <w:tc>
          <w:tcPr>
            <w:tcW w:w="1509" w:type="dxa"/>
            <w:gridSpan w:val="3"/>
            <w:vAlign w:val="center"/>
          </w:tcPr>
          <w:p>
            <w:pPr>
              <w:jc w:val="center"/>
              <w:rPr>
                <w:rFonts w:ascii="宋体" w:hAnsi="宋体"/>
                <w:szCs w:val="21"/>
              </w:rPr>
            </w:pPr>
            <w:r>
              <w:rPr>
                <w:rFonts w:hint="eastAsia" w:ascii="宋体" w:hAnsi="宋体"/>
                <w:szCs w:val="21"/>
              </w:rPr>
              <w:t>不确定度/准确度等级/最大允许误差</w:t>
            </w:r>
          </w:p>
        </w:tc>
        <w:tc>
          <w:tcPr>
            <w:tcW w:w="1056" w:type="dxa"/>
            <w:vAlign w:val="center"/>
          </w:tcPr>
          <w:p>
            <w:pPr>
              <w:jc w:val="center"/>
              <w:rPr>
                <w:rFonts w:ascii="宋体" w:hAnsi="宋体"/>
                <w:szCs w:val="21"/>
              </w:rPr>
            </w:pPr>
            <w:r>
              <w:rPr>
                <w:rFonts w:hint="eastAsia" w:ascii="宋体" w:hAnsi="宋体"/>
                <w:szCs w:val="21"/>
              </w:rPr>
              <w:t>单价</w:t>
            </w:r>
          </w:p>
          <w:p>
            <w:pPr>
              <w:jc w:val="center"/>
              <w:rPr>
                <w:rFonts w:ascii="宋体" w:hAnsi="宋体"/>
                <w:szCs w:val="21"/>
              </w:rPr>
            </w:pPr>
            <w:r>
              <w:rPr>
                <w:rFonts w:hint="eastAsia" w:ascii="宋体" w:hAnsi="宋体"/>
                <w:szCs w:val="21"/>
              </w:rPr>
              <w:t>（万元）</w:t>
            </w:r>
          </w:p>
        </w:tc>
        <w:tc>
          <w:tcPr>
            <w:tcW w:w="1054" w:type="dxa"/>
            <w:gridSpan w:val="3"/>
            <w:vAlign w:val="center"/>
          </w:tcPr>
          <w:p>
            <w:pPr>
              <w:jc w:val="center"/>
              <w:rPr>
                <w:rFonts w:ascii="宋体" w:hAnsi="宋体"/>
                <w:szCs w:val="21"/>
              </w:rPr>
            </w:pPr>
            <w:r>
              <w:rPr>
                <w:rFonts w:hint="eastAsia" w:ascii="宋体" w:hAnsi="宋体"/>
                <w:szCs w:val="21"/>
              </w:rPr>
              <w:t>数量</w:t>
            </w:r>
          </w:p>
          <w:p>
            <w:pPr>
              <w:jc w:val="center"/>
              <w:rPr>
                <w:rFonts w:ascii="宋体" w:hAnsi="宋体"/>
                <w:szCs w:val="21"/>
              </w:rPr>
            </w:pPr>
            <w:r>
              <w:rPr>
                <w:rFonts w:hint="eastAsia" w:ascii="宋体" w:hAnsi="宋体"/>
                <w:szCs w:val="21"/>
              </w:rPr>
              <w:t>（台套）</w:t>
            </w:r>
          </w:p>
        </w:tc>
        <w:tc>
          <w:tcPr>
            <w:tcW w:w="1778" w:type="dxa"/>
            <w:vAlign w:val="center"/>
          </w:tcPr>
          <w:p>
            <w:pPr>
              <w:jc w:val="center"/>
              <w:rPr>
                <w:rFonts w:ascii="宋体" w:hAnsi="宋体"/>
                <w:szCs w:val="21"/>
              </w:rPr>
            </w:pPr>
            <w:r>
              <w:rPr>
                <w:rFonts w:hint="eastAsia" w:ascii="宋体" w:hAnsi="宋体"/>
                <w:szCs w:val="21"/>
              </w:rPr>
              <w:t>总金额（万元）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457" w:type="dxa"/>
            <w:vAlign w:val="center"/>
          </w:tcPr>
          <w:p>
            <w:pPr>
              <w:jc w:val="center"/>
              <w:rPr>
                <w:rFonts w:ascii="宋体" w:hAnsi="宋体"/>
                <w:b/>
                <w:sz w:val="24"/>
              </w:rPr>
            </w:pPr>
          </w:p>
        </w:tc>
        <w:tc>
          <w:tcPr>
            <w:tcW w:w="1088" w:type="dxa"/>
            <w:gridSpan w:val="2"/>
            <w:vAlign w:val="center"/>
          </w:tcPr>
          <w:p>
            <w:pPr>
              <w:jc w:val="center"/>
              <w:rPr>
                <w:rFonts w:ascii="宋体" w:hAnsi="宋体"/>
                <w:b/>
                <w:sz w:val="24"/>
              </w:rPr>
            </w:pPr>
          </w:p>
        </w:tc>
        <w:tc>
          <w:tcPr>
            <w:tcW w:w="1119" w:type="dxa"/>
            <w:gridSpan w:val="4"/>
            <w:vAlign w:val="center"/>
          </w:tcPr>
          <w:p>
            <w:pPr>
              <w:jc w:val="center"/>
              <w:rPr>
                <w:rFonts w:ascii="宋体" w:hAnsi="宋体"/>
                <w:b/>
                <w:sz w:val="24"/>
              </w:rPr>
            </w:pPr>
          </w:p>
        </w:tc>
        <w:tc>
          <w:tcPr>
            <w:tcW w:w="1119" w:type="dxa"/>
            <w:gridSpan w:val="2"/>
            <w:vAlign w:val="center"/>
          </w:tcPr>
          <w:p>
            <w:pPr>
              <w:jc w:val="center"/>
              <w:rPr>
                <w:rFonts w:ascii="宋体" w:hAnsi="宋体"/>
                <w:b/>
                <w:sz w:val="24"/>
              </w:rPr>
            </w:pPr>
          </w:p>
        </w:tc>
        <w:tc>
          <w:tcPr>
            <w:tcW w:w="1509" w:type="dxa"/>
            <w:gridSpan w:val="3"/>
            <w:vAlign w:val="center"/>
          </w:tcPr>
          <w:p>
            <w:pPr>
              <w:jc w:val="center"/>
              <w:rPr>
                <w:rFonts w:ascii="宋体" w:hAnsi="宋体"/>
                <w:b/>
                <w:sz w:val="24"/>
              </w:rPr>
            </w:pPr>
          </w:p>
        </w:tc>
        <w:tc>
          <w:tcPr>
            <w:tcW w:w="1056" w:type="dxa"/>
            <w:vAlign w:val="center"/>
          </w:tcPr>
          <w:p>
            <w:pPr>
              <w:jc w:val="center"/>
              <w:rPr>
                <w:rFonts w:ascii="宋体" w:hAnsi="宋体"/>
                <w:b/>
                <w:sz w:val="24"/>
              </w:rPr>
            </w:pPr>
          </w:p>
        </w:tc>
        <w:tc>
          <w:tcPr>
            <w:tcW w:w="1054" w:type="dxa"/>
            <w:gridSpan w:val="3"/>
            <w:vAlign w:val="center"/>
          </w:tcPr>
          <w:p>
            <w:pPr>
              <w:jc w:val="center"/>
              <w:rPr>
                <w:rFonts w:ascii="宋体" w:hAnsi="宋体"/>
                <w:b/>
                <w:sz w:val="24"/>
              </w:rPr>
            </w:pPr>
          </w:p>
        </w:tc>
        <w:tc>
          <w:tcPr>
            <w:tcW w:w="1778" w:type="dxa"/>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457" w:type="dxa"/>
            <w:vAlign w:val="center"/>
          </w:tcPr>
          <w:p>
            <w:pPr>
              <w:jc w:val="center"/>
              <w:rPr>
                <w:rFonts w:ascii="宋体" w:hAnsi="宋体"/>
                <w:b/>
                <w:sz w:val="24"/>
              </w:rPr>
            </w:pPr>
          </w:p>
        </w:tc>
        <w:tc>
          <w:tcPr>
            <w:tcW w:w="1088" w:type="dxa"/>
            <w:gridSpan w:val="2"/>
            <w:vAlign w:val="center"/>
          </w:tcPr>
          <w:p>
            <w:pPr>
              <w:jc w:val="center"/>
              <w:rPr>
                <w:rFonts w:ascii="宋体" w:hAnsi="宋体"/>
                <w:b/>
                <w:sz w:val="24"/>
              </w:rPr>
            </w:pPr>
          </w:p>
        </w:tc>
        <w:tc>
          <w:tcPr>
            <w:tcW w:w="1119" w:type="dxa"/>
            <w:gridSpan w:val="4"/>
            <w:vAlign w:val="center"/>
          </w:tcPr>
          <w:p>
            <w:pPr>
              <w:jc w:val="center"/>
              <w:rPr>
                <w:rFonts w:ascii="宋体" w:hAnsi="宋体"/>
                <w:b/>
                <w:sz w:val="24"/>
              </w:rPr>
            </w:pPr>
          </w:p>
        </w:tc>
        <w:tc>
          <w:tcPr>
            <w:tcW w:w="1119" w:type="dxa"/>
            <w:gridSpan w:val="2"/>
            <w:vAlign w:val="center"/>
          </w:tcPr>
          <w:p>
            <w:pPr>
              <w:jc w:val="center"/>
              <w:rPr>
                <w:rFonts w:ascii="宋体" w:hAnsi="宋体"/>
                <w:b/>
                <w:sz w:val="24"/>
              </w:rPr>
            </w:pPr>
          </w:p>
        </w:tc>
        <w:tc>
          <w:tcPr>
            <w:tcW w:w="1509" w:type="dxa"/>
            <w:gridSpan w:val="3"/>
            <w:vAlign w:val="center"/>
          </w:tcPr>
          <w:p>
            <w:pPr>
              <w:jc w:val="center"/>
              <w:rPr>
                <w:rFonts w:ascii="宋体" w:hAnsi="宋体"/>
                <w:b/>
                <w:sz w:val="24"/>
              </w:rPr>
            </w:pPr>
          </w:p>
        </w:tc>
        <w:tc>
          <w:tcPr>
            <w:tcW w:w="1056" w:type="dxa"/>
            <w:vAlign w:val="center"/>
          </w:tcPr>
          <w:p>
            <w:pPr>
              <w:jc w:val="center"/>
              <w:rPr>
                <w:rFonts w:ascii="宋体" w:hAnsi="宋体"/>
                <w:b/>
                <w:sz w:val="24"/>
              </w:rPr>
            </w:pPr>
          </w:p>
        </w:tc>
        <w:tc>
          <w:tcPr>
            <w:tcW w:w="1054" w:type="dxa"/>
            <w:gridSpan w:val="3"/>
            <w:vAlign w:val="center"/>
          </w:tcPr>
          <w:p>
            <w:pPr>
              <w:jc w:val="center"/>
              <w:rPr>
                <w:rFonts w:ascii="宋体" w:hAnsi="宋体"/>
                <w:b/>
                <w:sz w:val="24"/>
              </w:rPr>
            </w:pPr>
          </w:p>
        </w:tc>
        <w:tc>
          <w:tcPr>
            <w:tcW w:w="1778" w:type="dxa"/>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457" w:type="dxa"/>
            <w:vAlign w:val="center"/>
          </w:tcPr>
          <w:p>
            <w:pPr>
              <w:jc w:val="center"/>
              <w:rPr>
                <w:rFonts w:ascii="宋体" w:hAnsi="宋体"/>
                <w:b/>
                <w:sz w:val="24"/>
              </w:rPr>
            </w:pPr>
          </w:p>
        </w:tc>
        <w:tc>
          <w:tcPr>
            <w:tcW w:w="1088" w:type="dxa"/>
            <w:gridSpan w:val="2"/>
            <w:vAlign w:val="center"/>
          </w:tcPr>
          <w:p>
            <w:pPr>
              <w:jc w:val="center"/>
              <w:rPr>
                <w:rFonts w:ascii="宋体" w:hAnsi="宋体"/>
                <w:b/>
                <w:sz w:val="24"/>
              </w:rPr>
            </w:pPr>
          </w:p>
        </w:tc>
        <w:tc>
          <w:tcPr>
            <w:tcW w:w="1119" w:type="dxa"/>
            <w:gridSpan w:val="4"/>
            <w:vAlign w:val="center"/>
          </w:tcPr>
          <w:p>
            <w:pPr>
              <w:jc w:val="center"/>
              <w:rPr>
                <w:rFonts w:ascii="宋体" w:hAnsi="宋体"/>
                <w:b/>
                <w:sz w:val="24"/>
              </w:rPr>
            </w:pPr>
          </w:p>
        </w:tc>
        <w:tc>
          <w:tcPr>
            <w:tcW w:w="1119" w:type="dxa"/>
            <w:gridSpan w:val="2"/>
            <w:vAlign w:val="center"/>
          </w:tcPr>
          <w:p>
            <w:pPr>
              <w:jc w:val="center"/>
              <w:rPr>
                <w:rFonts w:ascii="宋体" w:hAnsi="宋体"/>
                <w:b/>
                <w:sz w:val="24"/>
              </w:rPr>
            </w:pPr>
          </w:p>
        </w:tc>
        <w:tc>
          <w:tcPr>
            <w:tcW w:w="1509" w:type="dxa"/>
            <w:gridSpan w:val="3"/>
            <w:vAlign w:val="center"/>
          </w:tcPr>
          <w:p>
            <w:pPr>
              <w:jc w:val="center"/>
              <w:rPr>
                <w:rFonts w:ascii="宋体" w:hAnsi="宋体"/>
                <w:b/>
                <w:sz w:val="24"/>
              </w:rPr>
            </w:pPr>
          </w:p>
        </w:tc>
        <w:tc>
          <w:tcPr>
            <w:tcW w:w="1056" w:type="dxa"/>
            <w:vAlign w:val="center"/>
          </w:tcPr>
          <w:p>
            <w:pPr>
              <w:jc w:val="center"/>
              <w:rPr>
                <w:rFonts w:ascii="宋体" w:hAnsi="宋体"/>
                <w:b/>
                <w:sz w:val="24"/>
              </w:rPr>
            </w:pPr>
          </w:p>
        </w:tc>
        <w:tc>
          <w:tcPr>
            <w:tcW w:w="1054" w:type="dxa"/>
            <w:gridSpan w:val="3"/>
            <w:vAlign w:val="center"/>
          </w:tcPr>
          <w:p>
            <w:pPr>
              <w:jc w:val="center"/>
              <w:rPr>
                <w:rFonts w:ascii="宋体" w:hAnsi="宋体"/>
                <w:b/>
                <w:sz w:val="24"/>
              </w:rPr>
            </w:pPr>
          </w:p>
        </w:tc>
        <w:tc>
          <w:tcPr>
            <w:tcW w:w="1778" w:type="dxa"/>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457" w:type="dxa"/>
            <w:vAlign w:val="center"/>
          </w:tcPr>
          <w:p>
            <w:pPr>
              <w:jc w:val="center"/>
              <w:rPr>
                <w:rFonts w:ascii="宋体" w:hAnsi="宋体"/>
                <w:b/>
                <w:sz w:val="24"/>
              </w:rPr>
            </w:pPr>
          </w:p>
        </w:tc>
        <w:tc>
          <w:tcPr>
            <w:tcW w:w="1088" w:type="dxa"/>
            <w:gridSpan w:val="2"/>
            <w:vAlign w:val="center"/>
          </w:tcPr>
          <w:p>
            <w:pPr>
              <w:jc w:val="center"/>
              <w:rPr>
                <w:rFonts w:ascii="宋体" w:hAnsi="宋体"/>
                <w:b/>
                <w:sz w:val="24"/>
              </w:rPr>
            </w:pPr>
          </w:p>
        </w:tc>
        <w:tc>
          <w:tcPr>
            <w:tcW w:w="1119" w:type="dxa"/>
            <w:gridSpan w:val="4"/>
            <w:vAlign w:val="center"/>
          </w:tcPr>
          <w:p>
            <w:pPr>
              <w:jc w:val="center"/>
              <w:rPr>
                <w:rFonts w:ascii="宋体" w:hAnsi="宋体"/>
                <w:b/>
                <w:sz w:val="24"/>
              </w:rPr>
            </w:pPr>
          </w:p>
        </w:tc>
        <w:tc>
          <w:tcPr>
            <w:tcW w:w="1119" w:type="dxa"/>
            <w:gridSpan w:val="2"/>
            <w:vAlign w:val="center"/>
          </w:tcPr>
          <w:p>
            <w:pPr>
              <w:jc w:val="center"/>
              <w:rPr>
                <w:rFonts w:ascii="宋体" w:hAnsi="宋体"/>
                <w:b/>
                <w:sz w:val="24"/>
              </w:rPr>
            </w:pPr>
          </w:p>
        </w:tc>
        <w:tc>
          <w:tcPr>
            <w:tcW w:w="1509" w:type="dxa"/>
            <w:gridSpan w:val="3"/>
            <w:vAlign w:val="center"/>
          </w:tcPr>
          <w:p>
            <w:pPr>
              <w:jc w:val="center"/>
              <w:rPr>
                <w:rFonts w:ascii="宋体" w:hAnsi="宋体"/>
                <w:b/>
                <w:sz w:val="24"/>
              </w:rPr>
            </w:pPr>
          </w:p>
        </w:tc>
        <w:tc>
          <w:tcPr>
            <w:tcW w:w="1056" w:type="dxa"/>
            <w:vAlign w:val="center"/>
          </w:tcPr>
          <w:p>
            <w:pPr>
              <w:jc w:val="center"/>
              <w:rPr>
                <w:rFonts w:ascii="宋体" w:hAnsi="宋体"/>
                <w:b/>
                <w:sz w:val="24"/>
              </w:rPr>
            </w:pPr>
          </w:p>
        </w:tc>
        <w:tc>
          <w:tcPr>
            <w:tcW w:w="1054" w:type="dxa"/>
            <w:gridSpan w:val="3"/>
            <w:vAlign w:val="center"/>
          </w:tcPr>
          <w:p>
            <w:pPr>
              <w:jc w:val="center"/>
              <w:rPr>
                <w:rFonts w:ascii="宋体" w:hAnsi="宋体"/>
                <w:b/>
                <w:sz w:val="24"/>
              </w:rPr>
            </w:pPr>
          </w:p>
        </w:tc>
        <w:tc>
          <w:tcPr>
            <w:tcW w:w="1778" w:type="dxa"/>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457" w:type="dxa"/>
            <w:vAlign w:val="center"/>
          </w:tcPr>
          <w:p>
            <w:pPr>
              <w:jc w:val="center"/>
              <w:rPr>
                <w:rFonts w:ascii="宋体" w:hAnsi="宋体"/>
                <w:b/>
                <w:sz w:val="24"/>
              </w:rPr>
            </w:pPr>
          </w:p>
        </w:tc>
        <w:tc>
          <w:tcPr>
            <w:tcW w:w="1088" w:type="dxa"/>
            <w:gridSpan w:val="2"/>
            <w:vAlign w:val="center"/>
          </w:tcPr>
          <w:p>
            <w:pPr>
              <w:jc w:val="center"/>
              <w:rPr>
                <w:rFonts w:ascii="宋体" w:hAnsi="宋体"/>
                <w:b/>
                <w:sz w:val="24"/>
              </w:rPr>
            </w:pPr>
          </w:p>
        </w:tc>
        <w:tc>
          <w:tcPr>
            <w:tcW w:w="1119" w:type="dxa"/>
            <w:gridSpan w:val="4"/>
            <w:vAlign w:val="center"/>
          </w:tcPr>
          <w:p>
            <w:pPr>
              <w:jc w:val="center"/>
              <w:rPr>
                <w:rFonts w:ascii="宋体" w:hAnsi="宋体"/>
                <w:b/>
                <w:sz w:val="24"/>
              </w:rPr>
            </w:pPr>
          </w:p>
        </w:tc>
        <w:tc>
          <w:tcPr>
            <w:tcW w:w="1119" w:type="dxa"/>
            <w:gridSpan w:val="2"/>
            <w:vAlign w:val="center"/>
          </w:tcPr>
          <w:p>
            <w:pPr>
              <w:jc w:val="center"/>
              <w:rPr>
                <w:rFonts w:ascii="宋体" w:hAnsi="宋体"/>
                <w:b/>
                <w:sz w:val="24"/>
              </w:rPr>
            </w:pPr>
          </w:p>
        </w:tc>
        <w:tc>
          <w:tcPr>
            <w:tcW w:w="1509" w:type="dxa"/>
            <w:gridSpan w:val="3"/>
            <w:vAlign w:val="center"/>
          </w:tcPr>
          <w:p>
            <w:pPr>
              <w:jc w:val="center"/>
              <w:rPr>
                <w:rFonts w:ascii="宋体" w:hAnsi="宋体"/>
                <w:b/>
                <w:sz w:val="24"/>
              </w:rPr>
            </w:pPr>
          </w:p>
        </w:tc>
        <w:tc>
          <w:tcPr>
            <w:tcW w:w="1056" w:type="dxa"/>
            <w:vAlign w:val="center"/>
          </w:tcPr>
          <w:p>
            <w:pPr>
              <w:jc w:val="center"/>
              <w:rPr>
                <w:rFonts w:ascii="宋体" w:hAnsi="宋体"/>
                <w:b/>
                <w:sz w:val="24"/>
              </w:rPr>
            </w:pPr>
          </w:p>
        </w:tc>
        <w:tc>
          <w:tcPr>
            <w:tcW w:w="1054" w:type="dxa"/>
            <w:gridSpan w:val="3"/>
            <w:vAlign w:val="center"/>
          </w:tcPr>
          <w:p>
            <w:pPr>
              <w:jc w:val="center"/>
              <w:rPr>
                <w:rFonts w:ascii="宋体" w:hAnsi="宋体"/>
                <w:b/>
                <w:sz w:val="24"/>
              </w:rPr>
            </w:pPr>
          </w:p>
        </w:tc>
        <w:tc>
          <w:tcPr>
            <w:tcW w:w="1778" w:type="dxa"/>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348" w:type="dxa"/>
            <w:gridSpan w:val="13"/>
            <w:vAlign w:val="center"/>
          </w:tcPr>
          <w:p>
            <w:pPr>
              <w:jc w:val="center"/>
              <w:rPr>
                <w:rFonts w:ascii="宋体" w:hAnsi="宋体"/>
                <w:szCs w:val="21"/>
              </w:rPr>
            </w:pPr>
            <w:r>
              <w:rPr>
                <w:rFonts w:hint="eastAsia" w:ascii="宋体" w:hAnsi="宋体"/>
                <w:szCs w:val="21"/>
              </w:rPr>
              <w:t>合计</w:t>
            </w:r>
          </w:p>
        </w:tc>
        <w:tc>
          <w:tcPr>
            <w:tcW w:w="1054" w:type="dxa"/>
            <w:gridSpan w:val="3"/>
            <w:vAlign w:val="center"/>
          </w:tcPr>
          <w:p>
            <w:pPr>
              <w:jc w:val="center"/>
              <w:rPr>
                <w:rFonts w:ascii="宋体" w:hAnsi="宋体"/>
                <w:b/>
                <w:sz w:val="24"/>
              </w:rPr>
            </w:pPr>
          </w:p>
        </w:tc>
        <w:tc>
          <w:tcPr>
            <w:tcW w:w="1778" w:type="dxa"/>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6" w:hRule="atLeast"/>
        </w:trPr>
        <w:tc>
          <w:tcPr>
            <w:tcW w:w="9180" w:type="dxa"/>
            <w:gridSpan w:val="17"/>
          </w:tcPr>
          <w:p>
            <w:pPr>
              <w:rPr>
                <w:rFonts w:ascii="宋体" w:hAnsi="宋体"/>
                <w:b/>
                <w:sz w:val="24"/>
              </w:rPr>
            </w:pPr>
            <w:r>
              <w:rPr>
                <w:rFonts w:hint="eastAsia" w:ascii="宋体" w:hAnsi="宋体"/>
                <w:b/>
                <w:sz w:val="24"/>
              </w:rPr>
              <w:t>六、基建项目计划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7" w:hRule="atLeast"/>
        </w:trPr>
        <w:tc>
          <w:tcPr>
            <w:tcW w:w="9180" w:type="dxa"/>
            <w:gridSpan w:val="17"/>
          </w:tcPr>
          <w:p>
            <w:pPr>
              <w:rPr>
                <w:rFonts w:ascii="宋体" w:hAnsi="宋体"/>
                <w:sz w:val="24"/>
              </w:rPr>
            </w:pPr>
            <w:r>
              <w:rPr>
                <w:rFonts w:hint="eastAsia" w:ascii="宋体" w:hAnsi="宋体"/>
                <w:b/>
                <w:sz w:val="24"/>
              </w:rPr>
              <w:t>七、人才队伍建设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9180" w:type="dxa"/>
            <w:gridSpan w:val="17"/>
          </w:tcPr>
          <w:p>
            <w:pPr>
              <w:rPr>
                <w:rFonts w:ascii="宋体" w:hAnsi="宋体"/>
                <w:sz w:val="24"/>
              </w:rPr>
            </w:pPr>
            <w:r>
              <w:rPr>
                <w:rFonts w:hint="eastAsia" w:ascii="宋体" w:hAnsi="宋体"/>
                <w:b/>
                <w:sz w:val="24"/>
              </w:rPr>
              <w:t>八、资金筹措方式及来源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180" w:type="dxa"/>
            <w:gridSpan w:val="17"/>
          </w:tcPr>
          <w:p>
            <w:pPr>
              <w:rPr>
                <w:rFonts w:ascii="宋体" w:hAnsi="宋体"/>
                <w:b/>
                <w:sz w:val="24"/>
              </w:rPr>
            </w:pPr>
            <w:r>
              <w:rPr>
                <w:rFonts w:hint="eastAsia" w:ascii="宋体" w:hAnsi="宋体"/>
                <w:b/>
                <w:sz w:val="24"/>
              </w:rPr>
              <w:t>九、政府支持及保障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7" w:hRule="atLeast"/>
        </w:trPr>
        <w:tc>
          <w:tcPr>
            <w:tcW w:w="9180" w:type="dxa"/>
            <w:gridSpan w:val="17"/>
          </w:tcPr>
          <w:p>
            <w:pPr>
              <w:rPr>
                <w:rFonts w:ascii="宋体" w:hAnsi="宋体"/>
                <w:sz w:val="24"/>
              </w:rPr>
            </w:pPr>
            <w:r>
              <w:rPr>
                <w:rFonts w:hint="eastAsia" w:ascii="宋体" w:hAnsi="宋体"/>
                <w:b/>
                <w:sz w:val="24"/>
              </w:rPr>
              <w:t>十、筹建工作进度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trPr>
        <w:tc>
          <w:tcPr>
            <w:tcW w:w="1744" w:type="dxa"/>
            <w:gridSpan w:val="5"/>
            <w:vAlign w:val="center"/>
          </w:tcPr>
          <w:p>
            <w:pPr>
              <w:spacing w:line="360" w:lineRule="auto"/>
              <w:jc w:val="center"/>
              <w:rPr>
                <w:b/>
                <w:sz w:val="24"/>
              </w:rPr>
            </w:pPr>
            <w:r>
              <w:rPr>
                <w:rFonts w:hint="eastAsia"/>
                <w:b/>
                <w:sz w:val="24"/>
              </w:rPr>
              <w:t>申报单位</w:t>
            </w:r>
          </w:p>
        </w:tc>
        <w:tc>
          <w:tcPr>
            <w:tcW w:w="7436" w:type="dxa"/>
            <w:gridSpan w:val="12"/>
          </w:tcPr>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r>
              <w:rPr>
                <w:rFonts w:hint="eastAsia"/>
                <w:sz w:val="24"/>
              </w:rPr>
              <w:t xml:space="preserve">         单位（盖章）：</w:t>
            </w:r>
          </w:p>
          <w:p>
            <w:pPr>
              <w:spacing w:line="360" w:lineRule="auto"/>
              <w:jc w:val="center"/>
              <w:rPr>
                <w:sz w:val="24"/>
              </w:rPr>
            </w:pPr>
            <w:r>
              <w:rPr>
                <w:rFonts w:hint="eastAsia"/>
                <w:sz w:val="24"/>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7" w:hRule="atLeast"/>
        </w:trPr>
        <w:tc>
          <w:tcPr>
            <w:tcW w:w="1744" w:type="dxa"/>
            <w:gridSpan w:val="5"/>
            <w:vAlign w:val="center"/>
          </w:tcPr>
          <w:p>
            <w:pPr>
              <w:spacing w:line="360" w:lineRule="auto"/>
              <w:jc w:val="center"/>
              <w:rPr>
                <w:b/>
                <w:sz w:val="24"/>
              </w:rPr>
            </w:pPr>
            <w:r>
              <w:rPr>
                <w:rFonts w:hint="eastAsia"/>
                <w:b/>
                <w:sz w:val="24"/>
              </w:rPr>
              <w:t>主管部门意见</w:t>
            </w:r>
          </w:p>
        </w:tc>
        <w:tc>
          <w:tcPr>
            <w:tcW w:w="7436" w:type="dxa"/>
            <w:gridSpan w:val="12"/>
          </w:tcPr>
          <w:p>
            <w:pPr>
              <w:spacing w:line="360" w:lineRule="auto"/>
              <w:jc w:val="center"/>
              <w:rPr>
                <w:sz w:val="24"/>
              </w:rPr>
            </w:pPr>
            <w:r>
              <w:rPr>
                <w:rFonts w:hint="eastAsia"/>
                <w:sz w:val="24"/>
              </w:rPr>
              <w:t xml:space="preserve">           </w:t>
            </w:r>
          </w:p>
          <w:p>
            <w:pPr>
              <w:spacing w:line="360" w:lineRule="auto"/>
              <w:jc w:val="center"/>
              <w:rPr>
                <w:sz w:val="24"/>
              </w:rPr>
            </w:pPr>
          </w:p>
          <w:p>
            <w:pPr>
              <w:spacing w:line="360" w:lineRule="auto"/>
              <w:jc w:val="center"/>
              <w:rPr>
                <w:sz w:val="24"/>
              </w:rPr>
            </w:pPr>
          </w:p>
          <w:p>
            <w:pPr>
              <w:spacing w:line="360" w:lineRule="auto"/>
              <w:jc w:val="center"/>
              <w:rPr>
                <w:sz w:val="24"/>
              </w:rPr>
            </w:pPr>
            <w:r>
              <w:rPr>
                <w:rFonts w:hint="eastAsia"/>
                <w:sz w:val="24"/>
              </w:rPr>
              <w:t xml:space="preserve">         单位（盖章）：</w:t>
            </w:r>
          </w:p>
          <w:p>
            <w:pPr>
              <w:spacing w:line="360" w:lineRule="auto"/>
              <w:jc w:val="center"/>
              <w:rPr>
                <w:sz w:val="24"/>
              </w:rPr>
            </w:pPr>
            <w:r>
              <w:rPr>
                <w:rFonts w:hint="eastAsia"/>
                <w:sz w:val="24"/>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9" w:hRule="atLeast"/>
        </w:trPr>
        <w:tc>
          <w:tcPr>
            <w:tcW w:w="1744" w:type="dxa"/>
            <w:gridSpan w:val="5"/>
            <w:vAlign w:val="center"/>
          </w:tcPr>
          <w:p>
            <w:pPr>
              <w:spacing w:line="360" w:lineRule="auto"/>
              <w:jc w:val="center"/>
              <w:rPr>
                <w:b/>
                <w:sz w:val="24"/>
              </w:rPr>
            </w:pPr>
            <w:r>
              <w:rPr>
                <w:rFonts w:hint="eastAsia"/>
                <w:b/>
                <w:sz w:val="24"/>
              </w:rPr>
              <w:t>省质量技术监督局意见</w:t>
            </w:r>
          </w:p>
        </w:tc>
        <w:tc>
          <w:tcPr>
            <w:tcW w:w="7436" w:type="dxa"/>
            <w:gridSpan w:val="12"/>
          </w:tcPr>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r>
              <w:rPr>
                <w:rFonts w:hint="eastAsia"/>
                <w:sz w:val="24"/>
              </w:rPr>
              <w:t xml:space="preserve">   （盖章）：</w:t>
            </w:r>
          </w:p>
          <w:p>
            <w:pPr>
              <w:spacing w:line="360" w:lineRule="auto"/>
              <w:jc w:val="center"/>
              <w:rPr>
                <w:sz w:val="24"/>
              </w:rPr>
            </w:pPr>
            <w:r>
              <w:rPr>
                <w:rFonts w:hint="eastAsia"/>
                <w:sz w:val="24"/>
              </w:rPr>
              <w:t xml:space="preserve">               日期：   年  月  日</w:t>
            </w:r>
          </w:p>
        </w:tc>
      </w:tr>
    </w:tbl>
    <w:p>
      <w:pPr>
        <w:spacing w:line="360" w:lineRule="auto"/>
        <w:ind w:firstLine="4640" w:firstLineChars="1450"/>
        <w:rPr>
          <w:rFonts w:ascii="仿宋_GB2312" w:hAnsi="宋体" w:eastAsia="仿宋_GB2312"/>
          <w:sz w:val="32"/>
          <w:szCs w:val="32"/>
        </w:rPr>
      </w:pPr>
    </w:p>
    <w:sectPr>
      <w:footerReference r:id="rId3" w:type="default"/>
      <w:type w:val="continuous"/>
      <w:pgSz w:w="11906" w:h="16838"/>
      <w:pgMar w:top="1440"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21501"/>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3E42"/>
    <w:rsid w:val="000210FA"/>
    <w:rsid w:val="00051A55"/>
    <w:rsid w:val="000710BF"/>
    <w:rsid w:val="00082EEA"/>
    <w:rsid w:val="0009573E"/>
    <w:rsid w:val="000B07AC"/>
    <w:rsid w:val="000B4864"/>
    <w:rsid w:val="000C5F4E"/>
    <w:rsid w:val="000E614E"/>
    <w:rsid w:val="00105AAA"/>
    <w:rsid w:val="0011434B"/>
    <w:rsid w:val="00131E96"/>
    <w:rsid w:val="00132B6C"/>
    <w:rsid w:val="001404C6"/>
    <w:rsid w:val="00147632"/>
    <w:rsid w:val="001622E5"/>
    <w:rsid w:val="00184CAB"/>
    <w:rsid w:val="00194689"/>
    <w:rsid w:val="001A5781"/>
    <w:rsid w:val="001A7C2A"/>
    <w:rsid w:val="001B484D"/>
    <w:rsid w:val="001C464B"/>
    <w:rsid w:val="0022125C"/>
    <w:rsid w:val="00241F17"/>
    <w:rsid w:val="002477BD"/>
    <w:rsid w:val="00265E71"/>
    <w:rsid w:val="0028429E"/>
    <w:rsid w:val="00294611"/>
    <w:rsid w:val="002A4C7E"/>
    <w:rsid w:val="002A6779"/>
    <w:rsid w:val="002B569D"/>
    <w:rsid w:val="002D22B4"/>
    <w:rsid w:val="002D6774"/>
    <w:rsid w:val="0032300D"/>
    <w:rsid w:val="0035390C"/>
    <w:rsid w:val="003627BD"/>
    <w:rsid w:val="003665E8"/>
    <w:rsid w:val="003675D7"/>
    <w:rsid w:val="00382B39"/>
    <w:rsid w:val="0038401F"/>
    <w:rsid w:val="003A0FCF"/>
    <w:rsid w:val="003C1A2F"/>
    <w:rsid w:val="003D7E91"/>
    <w:rsid w:val="003F088C"/>
    <w:rsid w:val="00450C6A"/>
    <w:rsid w:val="004673D6"/>
    <w:rsid w:val="00490C9B"/>
    <w:rsid w:val="004A1EAF"/>
    <w:rsid w:val="004B00F5"/>
    <w:rsid w:val="004E59D0"/>
    <w:rsid w:val="00573ECB"/>
    <w:rsid w:val="005A450D"/>
    <w:rsid w:val="005A5547"/>
    <w:rsid w:val="005C3A70"/>
    <w:rsid w:val="005C5F49"/>
    <w:rsid w:val="005E655B"/>
    <w:rsid w:val="005F0933"/>
    <w:rsid w:val="00683C4D"/>
    <w:rsid w:val="006A5633"/>
    <w:rsid w:val="006E2A78"/>
    <w:rsid w:val="006F2505"/>
    <w:rsid w:val="006F60E3"/>
    <w:rsid w:val="00700F20"/>
    <w:rsid w:val="00711CA6"/>
    <w:rsid w:val="00714142"/>
    <w:rsid w:val="00743397"/>
    <w:rsid w:val="00766A63"/>
    <w:rsid w:val="007E001C"/>
    <w:rsid w:val="00801D68"/>
    <w:rsid w:val="0080414F"/>
    <w:rsid w:val="00813176"/>
    <w:rsid w:val="0082160E"/>
    <w:rsid w:val="008418CD"/>
    <w:rsid w:val="00856A16"/>
    <w:rsid w:val="00860418"/>
    <w:rsid w:val="00892667"/>
    <w:rsid w:val="008A0003"/>
    <w:rsid w:val="008D6499"/>
    <w:rsid w:val="008E12A5"/>
    <w:rsid w:val="009069CB"/>
    <w:rsid w:val="00910153"/>
    <w:rsid w:val="009442FB"/>
    <w:rsid w:val="009520EE"/>
    <w:rsid w:val="00962206"/>
    <w:rsid w:val="00972D43"/>
    <w:rsid w:val="009B7878"/>
    <w:rsid w:val="00A209D8"/>
    <w:rsid w:val="00A54970"/>
    <w:rsid w:val="00A554EF"/>
    <w:rsid w:val="00A752CC"/>
    <w:rsid w:val="00A854C9"/>
    <w:rsid w:val="00AD0959"/>
    <w:rsid w:val="00B34079"/>
    <w:rsid w:val="00B421B4"/>
    <w:rsid w:val="00B42BD3"/>
    <w:rsid w:val="00B568F0"/>
    <w:rsid w:val="00B57AD8"/>
    <w:rsid w:val="00B74D74"/>
    <w:rsid w:val="00B764E0"/>
    <w:rsid w:val="00B84262"/>
    <w:rsid w:val="00B86100"/>
    <w:rsid w:val="00BA12A2"/>
    <w:rsid w:val="00BA7316"/>
    <w:rsid w:val="00BC247A"/>
    <w:rsid w:val="00BC508B"/>
    <w:rsid w:val="00BE74C2"/>
    <w:rsid w:val="00C52977"/>
    <w:rsid w:val="00C63D68"/>
    <w:rsid w:val="00C94E4C"/>
    <w:rsid w:val="00CB2C1A"/>
    <w:rsid w:val="00CD7FE1"/>
    <w:rsid w:val="00D032D2"/>
    <w:rsid w:val="00D13764"/>
    <w:rsid w:val="00D3459A"/>
    <w:rsid w:val="00D37E16"/>
    <w:rsid w:val="00D56B9B"/>
    <w:rsid w:val="00D6084D"/>
    <w:rsid w:val="00D7577B"/>
    <w:rsid w:val="00D801A8"/>
    <w:rsid w:val="00DA3625"/>
    <w:rsid w:val="00DB0686"/>
    <w:rsid w:val="00DB0D72"/>
    <w:rsid w:val="00DD0236"/>
    <w:rsid w:val="00DD4867"/>
    <w:rsid w:val="00DE2FFD"/>
    <w:rsid w:val="00DF4A60"/>
    <w:rsid w:val="00E4217D"/>
    <w:rsid w:val="00E4722C"/>
    <w:rsid w:val="00E74EBE"/>
    <w:rsid w:val="00E851EB"/>
    <w:rsid w:val="00E86855"/>
    <w:rsid w:val="00EA3E42"/>
    <w:rsid w:val="00EA5E73"/>
    <w:rsid w:val="00EC4847"/>
    <w:rsid w:val="00ED053E"/>
    <w:rsid w:val="00ED33AA"/>
    <w:rsid w:val="00F23370"/>
    <w:rsid w:val="00F6004A"/>
    <w:rsid w:val="00F629F1"/>
    <w:rsid w:val="00F67861"/>
    <w:rsid w:val="00F71FA2"/>
    <w:rsid w:val="00F73CA8"/>
    <w:rsid w:val="00F86004"/>
    <w:rsid w:val="00F92639"/>
    <w:rsid w:val="00FA1916"/>
    <w:rsid w:val="00FB0D2E"/>
    <w:rsid w:val="00FC015C"/>
    <w:rsid w:val="00FC78EA"/>
    <w:rsid w:val="00FD30CB"/>
    <w:rsid w:val="00FF152D"/>
    <w:rsid w:val="3505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uiPriority w:val="0"/>
    <w:pPr>
      <w:widowControl/>
      <w:spacing w:before="100" w:beforeAutospacing="1" w:after="100" w:afterAutospacing="1" w:line="405" w:lineRule="atLeast"/>
      <w:ind w:firstLine="480"/>
      <w:jc w:val="left"/>
    </w:pPr>
    <w:rPr>
      <w:rFonts w:ascii="宋体" w:hAnsi="宋体" w:eastAsia="宋体" w:cs="Times New Roman"/>
      <w:color w:val="FF00FF"/>
      <w:kern w:val="0"/>
      <w:sz w:val="23"/>
      <w:szCs w:val="23"/>
    </w:rPr>
  </w:style>
  <w:style w:type="paragraph" w:styleId="3">
    <w:name w:val="Date"/>
    <w:basedOn w:val="1"/>
    <w:next w:val="1"/>
    <w:link w:val="10"/>
    <w:semiHidden/>
    <w:unhideWhenUsed/>
    <w:uiPriority w:val="99"/>
    <w:pPr>
      <w:ind w:left="100" w:leftChars="2500"/>
    </w:p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uiPriority w:val="99"/>
    <w:rPr>
      <w:sz w:val="18"/>
      <w:szCs w:val="18"/>
    </w:rPr>
  </w:style>
  <w:style w:type="character" w:customStyle="1" w:styleId="10">
    <w:name w:val="日期 Char"/>
    <w:basedOn w:val="7"/>
    <w:link w:val="3"/>
    <w:semiHidden/>
    <w:uiPriority w:val="99"/>
  </w:style>
  <w:style w:type="character" w:customStyle="1" w:styleId="11">
    <w:name w:val="正文文本缩进 Char"/>
    <w:basedOn w:val="7"/>
    <w:link w:val="2"/>
    <w:uiPriority w:val="0"/>
    <w:rPr>
      <w:rFonts w:ascii="宋体" w:hAnsi="宋体" w:eastAsia="宋体" w:cs="Times New Roman"/>
      <w:color w:val="FF00FF"/>
      <w:kern w:val="0"/>
      <w:sz w:val="23"/>
      <w:szCs w:val="23"/>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852</Words>
  <Characters>4861</Characters>
  <Lines>40</Lines>
  <Paragraphs>11</Paragraphs>
  <TotalTime>323</TotalTime>
  <ScaleCrop>false</ScaleCrop>
  <LinksUpToDate>false</LinksUpToDate>
  <CharactersWithSpaces>5702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2016-09-21T00:40:00Z</dcterms:created>
  <dc:creator>Lenovo User</dc:creator>
  <cp:lastModifiedBy>宁静致远</cp:lastModifiedBy>
  <cp:lastPrinted>2016-12-13T00:51:00Z</cp:lastPrinted>
  <dcterms:modified xsi:type="dcterms:W3CDTF">2021-06-03T06:57:21Z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38B328C493E748FEA54585BE857CF6A0</vt:lpwstr>
  </property>
</Properties>
</file>