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Style w:val="5"/>
          <w:rFonts w:ascii="黑体" w:hAnsi="??" w:eastAsia="黑体" w:cs="黑体"/>
          <w:color w:val="000000"/>
          <w:kern w:val="0"/>
          <w:sz w:val="36"/>
          <w:szCs w:val="36"/>
          <w:lang w:val="en-US" w:eastAsia="zh-CN" w:bidi="ar"/>
        </w:rPr>
        <w:t>关于</w:t>
      </w:r>
      <w:r>
        <w:rPr>
          <w:rStyle w:val="5"/>
          <w:rFonts w:hint="eastAsia" w:ascii="黑体" w:hAnsi="??" w:eastAsia="黑体" w:cs="黑体"/>
          <w:color w:val="000000"/>
          <w:kern w:val="0"/>
          <w:sz w:val="36"/>
          <w:szCs w:val="36"/>
          <w:lang w:val="en-US" w:eastAsia="zh-CN" w:bidi="ar"/>
        </w:rPr>
        <w:t>2019年度注册设备监理师执业资格</w:t>
      </w:r>
    </w:p>
    <w:p>
      <w:pPr>
        <w:keepNext w:val="0"/>
        <w:keepLines w:val="0"/>
        <w:widowControl/>
        <w:suppressLineNumbers w:val="0"/>
        <w:spacing w:before="0" w:beforeAutospacing="1" w:after="0" w:afterAutospacing="1"/>
        <w:ind w:left="0" w:right="0"/>
        <w:jc w:val="center"/>
      </w:pPr>
      <w:r>
        <w:rPr>
          <w:rStyle w:val="5"/>
          <w:rFonts w:hint="eastAsia" w:ascii="黑体" w:hAnsi="??" w:eastAsia="黑体" w:cs="黑体"/>
          <w:color w:val="000000"/>
          <w:kern w:val="0"/>
          <w:sz w:val="36"/>
          <w:szCs w:val="36"/>
          <w:lang w:val="en-US" w:eastAsia="zh-CN" w:bidi="ar"/>
        </w:rPr>
        <w:t>考试考务工作的通知</w:t>
      </w:r>
    </w:p>
    <w:p>
      <w:pPr>
        <w:keepNext w:val="0"/>
        <w:keepLines w:val="0"/>
        <w:widowControl/>
        <w:suppressLineNumbers w:val="0"/>
        <w:spacing w:before="0" w:beforeAutospacing="0" w:after="0" w:afterAutospacing="0"/>
        <w:ind w:left="0" w:right="0"/>
        <w:jc w:val="left"/>
      </w:pPr>
      <w:r>
        <w:rPr>
          <w:rFonts w:ascii="仿宋" w:hAnsi="仿宋" w:eastAsia="仿宋" w:cs="宋体"/>
          <w:kern w:val="0"/>
          <w:sz w:val="32"/>
          <w:szCs w:val="32"/>
          <w:lang w:val="en-US" w:eastAsia="zh-CN" w:bidi="ar"/>
        </w:rPr>
        <w:t>各省辖市、省直管县（市）人力资源社会保障局、市场监督管理局</w:t>
      </w:r>
      <w:r>
        <w:rPr>
          <w:rFonts w:hint="eastAsia" w:ascii="仿宋" w:hAnsi="仿宋" w:eastAsia="仿宋" w:cs="宋体"/>
          <w:kern w:val="0"/>
          <w:sz w:val="32"/>
          <w:szCs w:val="32"/>
          <w:lang w:val="en-US" w:eastAsia="zh-CN" w:bidi="ar"/>
        </w:rPr>
        <w:t>,省直及中央驻豫各有关单位：</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根据《人力资源社会保障部办公厅关于2019年度专业技术人员资格考试计划及有关事项的通知》（人社厅发〔2018〕142号）和人力资源社会保障部人事考试中心《关于做好2019年度注册设备监理师执业资格考试考务工作的通知》（人考中心函〔2019〕28号）精神，为做好我省2019年度注册设备监理师执业资格考试考务工作，现将有关事项通知如下：</w:t>
      </w:r>
    </w:p>
    <w:p>
      <w:pPr>
        <w:keepNext w:val="0"/>
        <w:keepLines w:val="0"/>
        <w:widowControl/>
        <w:suppressLineNumbers w:val="0"/>
        <w:spacing w:before="0" w:beforeAutospacing="0" w:after="0" w:afterAutospacing="0"/>
        <w:ind w:left="619" w:leftChars="295" w:right="0"/>
        <w:jc w:val="left"/>
      </w:pPr>
      <w:r>
        <w:rPr>
          <w:rFonts w:hint="eastAsia" w:ascii="黑体" w:hAnsi="宋体" w:eastAsia="黑体" w:cs="宋体"/>
          <w:kern w:val="0"/>
          <w:sz w:val="32"/>
          <w:szCs w:val="32"/>
          <w:lang w:val="en-US" w:eastAsia="zh-CN" w:bidi="ar"/>
        </w:rPr>
        <w:t>一、考试时间、科目及考点设置</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9月7日</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上午 08﹕30—11﹕30 设备工程监理基础及相关知识</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下午 14﹕00—17﹕00 设备监理合同管理</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9月8日</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上午 8﹕30—11﹕30 质量、投资、进度控制</w:t>
      </w:r>
    </w:p>
    <w:p>
      <w:pPr>
        <w:keepNext w:val="0"/>
        <w:keepLines w:val="0"/>
        <w:widowControl/>
        <w:suppressLineNumbers w:val="0"/>
        <w:spacing w:before="0" w:beforeAutospacing="0" w:after="0" w:afterAutospacing="0"/>
        <w:ind w:left="0" w:right="0"/>
        <w:jc w:val="left"/>
      </w:pPr>
      <w:r>
        <w:rPr>
          <w:rFonts w:hint="eastAsia" w:ascii="仿宋" w:hAnsi="仿宋" w:eastAsia="仿宋" w:cs="宋体"/>
          <w:kern w:val="0"/>
          <w:sz w:val="32"/>
          <w:szCs w:val="32"/>
          <w:lang w:val="en-US" w:eastAsia="zh-CN" w:bidi="ar"/>
        </w:rPr>
        <w:t>下午 14﹕00—18﹕00 设备监理综合实务与案例分析</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本次考试考点统一设在郑州市区。</w:t>
      </w:r>
    </w:p>
    <w:p>
      <w:pPr>
        <w:keepNext w:val="0"/>
        <w:keepLines w:val="0"/>
        <w:widowControl/>
        <w:suppressLineNumbers w:val="0"/>
        <w:spacing w:before="0" w:beforeAutospacing="0" w:after="0" w:afterAutospacing="0"/>
        <w:ind w:left="619" w:leftChars="295" w:right="0"/>
        <w:jc w:val="left"/>
      </w:pPr>
      <w:r>
        <w:rPr>
          <w:rFonts w:hint="eastAsia" w:ascii="黑体" w:hAnsi="宋体" w:eastAsia="黑体" w:cs="宋体"/>
          <w:kern w:val="0"/>
          <w:sz w:val="32"/>
          <w:szCs w:val="32"/>
          <w:lang w:val="en-US" w:eastAsia="zh-CN" w:bidi="ar"/>
        </w:rPr>
        <w:t xml:space="preserve">二、报名及免试条件 </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凡符合原人事部、原国家质量监督检验检疫总局文件《关于印发〈注册设备监理师执业资格制度暂行规定〉〈注册设备监理师执业资格考试实施办法〉和〈注册设备监理师执业资格考核认定办法〉的通知》（国人部发〔2003〕40号）规定条件的人员，均可报名参加注册设备监理师执业资格考试。</w:t>
      </w:r>
    </w:p>
    <w:p>
      <w:pPr>
        <w:keepNext w:val="0"/>
        <w:keepLines w:val="0"/>
        <w:widowControl/>
        <w:suppressLineNumbers w:val="0"/>
        <w:spacing w:before="0" w:beforeAutospacing="0" w:after="0" w:afterAutospacing="0"/>
        <w:ind w:left="619" w:leftChars="295" w:right="0"/>
        <w:jc w:val="left"/>
      </w:pPr>
      <w:r>
        <w:rPr>
          <w:rFonts w:hint="eastAsia" w:ascii="仿宋" w:hAnsi="仿宋" w:eastAsia="仿宋" w:cs="宋体"/>
          <w:kern w:val="0"/>
          <w:sz w:val="32"/>
          <w:szCs w:val="32"/>
          <w:lang w:val="en-US" w:eastAsia="zh-CN" w:bidi="ar"/>
        </w:rPr>
        <w:t>（一）参加全部科目（考全科）考试条件：</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凡中华人民共和国公民,遵守国家法律、法规，按照《工程技术人员职务试行条例》规定评聘为工程师专业技术职务，并具备下列条件之一者，可申请参加注册设备监理师执业资格考试：</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1.取得工程技术专业中专学历，累计从事设备工程专业工作满20年。</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2.取得工程技术专业大学专科学历，累计从事设备工程专业工作满15年。</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3.取得工程技术专业大学本科学历，累计从事设备工程专业工作满10年。</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4.取得工程技术专业硕士以上学位，累计从事设备工程专业满5年。</w:t>
      </w:r>
    </w:p>
    <w:p>
      <w:pPr>
        <w:keepNext w:val="0"/>
        <w:keepLines w:val="0"/>
        <w:widowControl/>
        <w:suppressLineNumbers w:val="0"/>
        <w:spacing w:before="0" w:beforeAutospacing="0" w:after="0" w:afterAutospacing="0"/>
        <w:ind w:left="619" w:leftChars="295" w:right="0"/>
        <w:jc w:val="left"/>
      </w:pPr>
      <w:r>
        <w:rPr>
          <w:rFonts w:hint="eastAsia" w:ascii="仿宋" w:hAnsi="仿宋" w:eastAsia="仿宋" w:cs="宋体"/>
          <w:kern w:val="0"/>
          <w:sz w:val="32"/>
          <w:szCs w:val="32"/>
          <w:lang w:val="en-US" w:eastAsia="zh-CN" w:bidi="ar"/>
        </w:rPr>
        <w:t>（二）参加免试部分科目（免二科）考试条件：</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符合上述相应报名条件，并于2002年底前评聘为高级工程师专业技术职务的人员，可免试《设备工程监理基础及相关知识》和《设备监理合同管理》2个科目，只参加《质量、投资、进度控制》和《设备监理综合实务与案例分析》2个科目的考试。</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（三）关于工作年限</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报名条件中的专业工作年限计算截止时间为2019年12月31日。</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宋体"/>
          <w:kern w:val="0"/>
          <w:sz w:val="32"/>
          <w:szCs w:val="32"/>
          <w:lang w:val="en-US" w:eastAsia="zh-CN" w:bidi="ar"/>
        </w:rPr>
        <w:t>三、获得资格证书的条件</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注册设备监理师执业资格考试分为滚动和非滚动两种管理模式。实行滚动管理模式的2年为一个周期，即参加4个科目考试（级别为考全科）的考生必须在连续2个考试年度内通过全部科目才能获得执业资格证书。实行非滚动管理模式的，即参加2个科目考试（级别为免二科）的考生必须在一个考试年度内通过应试科目，才能获得执业资格证书。</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宋体"/>
          <w:kern w:val="0"/>
          <w:sz w:val="32"/>
          <w:szCs w:val="32"/>
          <w:lang w:val="en-US" w:eastAsia="zh-CN" w:bidi="ar"/>
        </w:rPr>
        <w:t>四、报名办法</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2019年度注册设备监理师执业资格考试实行网上报名，考试报名证明事项实行告知承诺制。但在专业技术人员资格考试中有违纪违规行为被记入专业技术人员资格考试诚信档案库且在记录期内的考生不适用告知承诺制。</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适用告知承诺制的考生所有信息均按要求实行网上提交，注意事项如下：</w:t>
      </w:r>
    </w:p>
    <w:p>
      <w:pPr>
        <w:keepNext w:val="0"/>
        <w:keepLines w:val="0"/>
        <w:widowControl/>
        <w:suppressLineNumbers w:val="0"/>
        <w:spacing w:before="0" w:beforeAutospacing="0" w:after="0" w:afterAutospacing="0"/>
        <w:ind w:left="0" w:right="0" w:firstLine="640"/>
        <w:jc w:val="left"/>
      </w:pPr>
      <w:r>
        <w:rPr>
          <w:rFonts w:hint="eastAsia" w:ascii="仿宋" w:hAnsi="仿宋" w:eastAsia="仿宋" w:cs="宋体"/>
          <w:kern w:val="0"/>
          <w:sz w:val="32"/>
          <w:szCs w:val="32"/>
          <w:lang w:val="en-US" w:eastAsia="zh-CN" w:bidi="ar"/>
        </w:rPr>
        <w:t>（一）要认真阅读并知晓网上报名操作流程；</w:t>
      </w:r>
    </w:p>
    <w:p>
      <w:pPr>
        <w:keepNext w:val="0"/>
        <w:keepLines w:val="0"/>
        <w:widowControl/>
        <w:suppressLineNumbers w:val="0"/>
        <w:spacing w:before="0" w:beforeAutospacing="0" w:after="0" w:afterAutospacing="0"/>
        <w:ind w:left="0" w:right="0" w:firstLine="640"/>
        <w:jc w:val="left"/>
      </w:pPr>
      <w:r>
        <w:rPr>
          <w:rFonts w:hint="eastAsia" w:ascii="仿宋" w:hAnsi="仿宋" w:eastAsia="仿宋" w:cs="宋体"/>
          <w:kern w:val="0"/>
          <w:sz w:val="32"/>
          <w:szCs w:val="32"/>
          <w:lang w:val="en-US" w:eastAsia="zh-CN" w:bidi="ar"/>
        </w:rPr>
        <w:t>（二）要对照报名条件（见上文“报名及免试条件”），如实提交本人相关信息，并签署《专业技术人员资格考试报名证明事项告知承诺制报考承诺书》（电子文本），不允许代为承诺；</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（三）学历学位信息不在自动核验范围内需要人工核验的考生（具有中专以下学历或2002年及以前大专以上〈含大专〉学历和2008年9月以前取得的学位），还需要按要求上传相关证件的扫描件。</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需要携带相关材料到现场进行人工核查的考生包括：</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（一）不适用告知承诺制的考生；</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（二）身份、学历学位信息核验未通过的考生；</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（三）资格审查部门认为网上提交的信息有问题的考生；</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现场人工核查具体做法（见下文“</w:t>
      </w:r>
      <w:r>
        <w:rPr>
          <w:rFonts w:hint="eastAsia" w:ascii="仿宋" w:hAnsi="仿宋" w:eastAsia="仿宋" w:cs="宋体"/>
          <w:bCs/>
          <w:kern w:val="0"/>
          <w:sz w:val="32"/>
          <w:szCs w:val="32"/>
          <w:lang w:val="en-US" w:eastAsia="zh-CN" w:bidi="ar"/>
        </w:rPr>
        <w:t>现场人工核查</w:t>
      </w:r>
      <w:r>
        <w:rPr>
          <w:rFonts w:hint="eastAsia" w:ascii="仿宋" w:hAnsi="仿宋" w:eastAsia="仿宋" w:cs="宋体"/>
          <w:kern w:val="0"/>
          <w:sz w:val="32"/>
          <w:szCs w:val="32"/>
          <w:lang w:val="en-US" w:eastAsia="zh-CN" w:bidi="ar"/>
        </w:rPr>
        <w:t>”）。</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宋体"/>
          <w:kern w:val="0"/>
          <w:sz w:val="32"/>
          <w:szCs w:val="32"/>
          <w:lang w:val="en-US" w:eastAsia="zh-CN" w:bidi="ar"/>
        </w:rPr>
        <w:t>五、报名时间、程序、资格核验、交费及打印准考证时间</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宋体"/>
          <w:kern w:val="0"/>
          <w:sz w:val="32"/>
          <w:szCs w:val="32"/>
          <w:lang w:val="en-US" w:eastAsia="zh-CN" w:bidi="ar"/>
        </w:rPr>
        <w:t>（一）报名时间</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网上报名时间：2019年7月1日9﹕00至7月10日17﹕00。考生应在报名期间完成所有报名程序并下载《2019年度注册设备监理师执业资格考试报名表》（下称《资格考试报名表》），否则视为未成功报名。</w:t>
      </w:r>
    </w:p>
    <w:p>
      <w:pPr>
        <w:keepNext w:val="0"/>
        <w:keepLines w:val="0"/>
        <w:widowControl/>
        <w:suppressLineNumbers w:val="0"/>
        <w:spacing w:before="0" w:beforeAutospacing="0" w:after="0" w:afterAutospacing="0"/>
        <w:ind w:left="0" w:right="0" w:firstLine="480" w:firstLineChars="150"/>
        <w:jc w:val="left"/>
      </w:pPr>
      <w:r>
        <w:rPr>
          <w:rFonts w:hint="eastAsia" w:ascii="黑体" w:hAnsi="宋体" w:eastAsia="黑体" w:cs="宋体"/>
          <w:kern w:val="0"/>
          <w:sz w:val="32"/>
          <w:szCs w:val="32"/>
          <w:lang w:val="en-US" w:eastAsia="zh-CN" w:bidi="ar"/>
        </w:rPr>
        <w:t>（二）报名程序</w:t>
      </w:r>
    </w:p>
    <w:p>
      <w:pPr>
        <w:keepNext w:val="0"/>
        <w:keepLines w:val="0"/>
        <w:widowControl/>
        <w:suppressLineNumbers w:val="0"/>
        <w:spacing w:before="0" w:beforeAutospacing="0" w:after="0" w:afterAutospacing="0" w:line="408" w:lineRule="auto"/>
        <w:ind w:left="0" w:right="0" w:firstLine="630" w:firstLineChars="196"/>
        <w:jc w:val="left"/>
      </w:pPr>
      <w:r>
        <w:rPr>
          <w:rStyle w:val="5"/>
          <w:rFonts w:hint="eastAsia" w:ascii="仿宋" w:hAnsi="仿宋" w:eastAsia="仿宋" w:cs="宋体"/>
          <w:kern w:val="0"/>
          <w:sz w:val="32"/>
          <w:szCs w:val="32"/>
          <w:lang w:val="en-US" w:eastAsia="zh-CN" w:bidi="ar"/>
        </w:rPr>
        <w:t>1.报名照片预处理</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考试报名服务平台”实行注册和报名照片资源共享，考试机构不再对照片进行审核。考生注册之前，请登录中国人事考试网（http://www.cpta.com.cn）或河南人事考试网下载“照片审核处理工具”软件，自行进行照片审核处理，只有通过审核处理后新生成的报名照片才能被网上报名服务平台识别，照片上传成功后系统会自动审核通过。</w:t>
      </w:r>
    </w:p>
    <w:p>
      <w:pPr>
        <w:keepNext w:val="0"/>
        <w:keepLines w:val="0"/>
        <w:widowControl/>
        <w:suppressLineNumbers w:val="0"/>
        <w:spacing w:before="0" w:beforeAutospacing="0" w:after="0" w:afterAutospacing="0" w:line="408" w:lineRule="auto"/>
        <w:ind w:left="0" w:right="0" w:firstLine="790" w:firstLineChars="246"/>
        <w:jc w:val="left"/>
      </w:pPr>
      <w:r>
        <w:rPr>
          <w:rStyle w:val="5"/>
          <w:rFonts w:hint="eastAsia" w:ascii="仿宋" w:hAnsi="仿宋" w:eastAsia="仿宋" w:cs="宋体"/>
          <w:kern w:val="0"/>
          <w:sz w:val="32"/>
          <w:szCs w:val="32"/>
          <w:lang w:val="en-US" w:eastAsia="zh-CN" w:bidi="ar"/>
        </w:rPr>
        <w:t>2.网上注册</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kern w:val="0"/>
          <w:sz w:val="32"/>
          <w:szCs w:val="32"/>
          <w:lang w:val="en-US" w:eastAsia="zh-CN" w:bidi="ar"/>
        </w:rPr>
        <w:t>考生</w:t>
      </w:r>
      <w:r>
        <w:rPr>
          <w:rFonts w:hint="eastAsia" w:ascii="仿宋" w:hAnsi="仿宋" w:eastAsia="仿宋" w:cs="宋体"/>
          <w:spacing w:val="20"/>
          <w:kern w:val="0"/>
          <w:sz w:val="32"/>
          <w:szCs w:val="32"/>
          <w:lang w:val="en-US" w:eastAsia="zh-CN" w:bidi="ar"/>
        </w:rPr>
        <w:t>登录http://www.cpta.com.cn(中国人事考试网)或http://zg.cpta.com.cn/examfront(考试报名服务平台)，点击“注册”按钮，按照提示认真填写个人注册信息，确保个人信息真实、完整、准确，并上传已处理好的照片。</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若为已注册老考生但还未完善学历、学位信息，登录时请按照系统提示完善学历、学位信息。</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请考生牢记注册用户名和密码，以备缴费环节和打印准考证环节使用，并且可在以后报考其他人事考试时使用。</w:t>
      </w:r>
    </w:p>
    <w:p>
      <w:pPr>
        <w:keepNext w:val="0"/>
        <w:keepLines w:val="0"/>
        <w:widowControl/>
        <w:suppressLineNumbers w:val="0"/>
        <w:spacing w:before="0" w:beforeAutospacing="0" w:after="0" w:afterAutospacing="0" w:line="408" w:lineRule="auto"/>
        <w:ind w:left="0" w:right="0" w:firstLine="889" w:firstLineChars="246"/>
        <w:jc w:val="left"/>
      </w:pPr>
      <w:r>
        <w:rPr>
          <w:rStyle w:val="5"/>
          <w:rFonts w:hint="eastAsia" w:ascii="仿宋" w:hAnsi="仿宋" w:eastAsia="仿宋" w:cs="宋体"/>
          <w:bCs w:val="0"/>
          <w:spacing w:val="20"/>
          <w:kern w:val="0"/>
          <w:sz w:val="32"/>
          <w:szCs w:val="32"/>
          <w:lang w:val="en-US" w:eastAsia="zh-CN" w:bidi="ar"/>
        </w:rPr>
        <w:t>3.身份、学历学位信息在线核验</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考生注册成功后，网上报名系统将对身份、学历学位信息进行在线核验，核验过程需要一定时间才能完成，请及时登录查看结果。未进行身份、学历学位核验的考生无法选择考试进行报名，建议考生在报名前预留充足时间，提前完成身份、学历学位信息核验，以免影响正常报名。</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身份信息或学历学位信息在线核验不通过或需要人工核验的都不会影响报名，但考生需要按要求进行现场人工核查或上传相关证件的扫描件，否则视为无效报名。</w:t>
      </w:r>
    </w:p>
    <w:p>
      <w:pPr>
        <w:keepNext w:val="0"/>
        <w:keepLines w:val="0"/>
        <w:widowControl/>
        <w:suppressLineNumbers w:val="0"/>
        <w:spacing w:before="0" w:beforeAutospacing="0" w:after="0" w:afterAutospacing="0" w:line="408" w:lineRule="auto"/>
        <w:ind w:left="0" w:right="0" w:firstLine="790" w:firstLineChars="246"/>
        <w:jc w:val="left"/>
      </w:pPr>
      <w:r>
        <w:rPr>
          <w:rStyle w:val="5"/>
          <w:rFonts w:hint="eastAsia" w:ascii="仿宋" w:hAnsi="仿宋" w:eastAsia="仿宋" w:cs="宋体"/>
          <w:kern w:val="0"/>
          <w:sz w:val="32"/>
          <w:szCs w:val="32"/>
          <w:lang w:val="en-US" w:eastAsia="zh-CN" w:bidi="ar"/>
        </w:rPr>
        <w:t>4.网上报名</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考生登录服务平台，点击左侧“进入网上报名”栏目，选择“</w:t>
      </w:r>
      <w:r>
        <w:rPr>
          <w:rFonts w:hint="eastAsia" w:ascii="仿宋" w:hAnsi="仿宋" w:eastAsia="仿宋" w:cs="宋体"/>
          <w:kern w:val="0"/>
          <w:sz w:val="32"/>
          <w:szCs w:val="32"/>
          <w:lang w:val="en-US" w:eastAsia="zh-CN" w:bidi="ar"/>
        </w:rPr>
        <w:t>注册设备监理师</w:t>
      </w:r>
      <w:r>
        <w:rPr>
          <w:rFonts w:hint="eastAsia" w:ascii="仿宋" w:hAnsi="仿宋" w:eastAsia="仿宋" w:cs="宋体"/>
          <w:spacing w:val="20"/>
          <w:kern w:val="0"/>
          <w:sz w:val="32"/>
          <w:szCs w:val="32"/>
          <w:lang w:val="en-US" w:eastAsia="zh-CN" w:bidi="ar"/>
        </w:rPr>
        <w:t>资格考试”，下一步报考省份选择“河南省”，认真阅读《专业技术人员资格考试报名证明事项告知承诺制告知书》和《报考须知》，在报考信息填写页面按照要求进行填写。</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报名按照属地原则：省直和中央驻郑副厅级以上单位（在省人事考试中心有主管单位报考代码的，下称“省直单位”）的考生在选择“地市”和“审核点”时，应选择“省直”（请勿错选为郑州市）；省辖市考生应选择相应省辖市；省直管县（市）考生选择原省辖市；实行人事代理单位（或个人）的考生应选择档案存放地的省辖市。</w:t>
      </w:r>
    </w:p>
    <w:p>
      <w:pPr>
        <w:keepNext w:val="0"/>
        <w:keepLines w:val="0"/>
        <w:widowControl/>
        <w:suppressLineNumbers w:val="0"/>
        <w:spacing w:before="0" w:beforeAutospacing="0" w:after="0" w:afterAutospacing="0" w:line="408" w:lineRule="auto"/>
        <w:ind w:left="0" w:right="0" w:firstLine="558"/>
        <w:jc w:val="left"/>
      </w:pPr>
      <w:r>
        <w:rPr>
          <w:rFonts w:hint="eastAsia" w:ascii="仿宋" w:hAnsi="仿宋" w:eastAsia="仿宋" w:cs="宋体"/>
          <w:spacing w:val="20"/>
          <w:kern w:val="0"/>
          <w:sz w:val="32"/>
          <w:szCs w:val="32"/>
          <w:lang w:val="en-US" w:eastAsia="zh-CN" w:bidi="ar"/>
        </w:rPr>
        <w:t>报考信息确认无误后，请点击“报名信息确认”（ 报名信息确认后，考生若需修改报名信息，请点击“修改报名信息”取消确认状态，修改完毕后请再次进行确认），用A4纸打印《资格考试报名表》一式两份，本人留存或现场人工核查时使用。</w:t>
      </w:r>
    </w:p>
    <w:p>
      <w:pPr>
        <w:keepNext w:val="0"/>
        <w:keepLines w:val="0"/>
        <w:widowControl/>
        <w:suppressLineNumbers w:val="0"/>
        <w:spacing w:before="0" w:beforeAutospacing="0" w:after="0" w:afterAutospacing="0"/>
        <w:ind w:left="0" w:right="0" w:firstLine="480" w:firstLineChars="150"/>
        <w:jc w:val="left"/>
      </w:pPr>
      <w:r>
        <w:rPr>
          <w:rFonts w:hint="eastAsia" w:ascii="黑体" w:hAnsi="宋体" w:eastAsia="黑体" w:cs="宋体"/>
          <w:kern w:val="0"/>
          <w:sz w:val="32"/>
          <w:szCs w:val="32"/>
          <w:lang w:val="en-US" w:eastAsia="zh-CN" w:bidi="ar"/>
        </w:rPr>
        <w:t>（三）资格核验</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资格核验分网上在线核验和现场人工核查两种方式。</w:t>
      </w:r>
    </w:p>
    <w:p>
      <w:pPr>
        <w:keepNext w:val="0"/>
        <w:keepLines w:val="0"/>
        <w:widowControl/>
        <w:suppressLineNumbers w:val="0"/>
        <w:spacing w:before="0" w:beforeAutospacing="0" w:after="0" w:afterAutospacing="0" w:line="408" w:lineRule="auto"/>
        <w:ind w:left="0" w:right="0" w:firstLine="889" w:firstLineChars="246"/>
        <w:jc w:val="left"/>
      </w:pPr>
      <w:r>
        <w:rPr>
          <w:rStyle w:val="5"/>
          <w:rFonts w:hint="eastAsia" w:ascii="仿宋" w:hAnsi="仿宋" w:eastAsia="仿宋" w:cs="宋体"/>
          <w:bCs w:val="0"/>
          <w:spacing w:val="20"/>
          <w:kern w:val="0"/>
          <w:sz w:val="32"/>
          <w:szCs w:val="32"/>
          <w:lang w:val="en-US" w:eastAsia="zh-CN" w:bidi="ar"/>
        </w:rPr>
        <w:t>1.网上在线核验</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（1）核验对象：适用告知承诺制并且身份、学历学位信息核验通过的考生；</w:t>
      </w:r>
      <w:r>
        <w:rPr>
          <w:rFonts w:hint="eastAsia" w:ascii="仿宋" w:hAnsi="仿宋" w:eastAsia="仿宋" w:cs="宋体"/>
          <w:kern w:val="0"/>
          <w:sz w:val="32"/>
          <w:szCs w:val="32"/>
          <w:lang w:val="en-US" w:eastAsia="zh-CN" w:bidi="ar"/>
        </w:rPr>
        <w:t>具有中专以下学历或2002年及以前大专以上（含大专）学历和2008年9月以前取得的学位的考生</w:t>
      </w:r>
      <w:r>
        <w:rPr>
          <w:rFonts w:hint="eastAsia" w:ascii="仿宋" w:hAnsi="仿宋" w:eastAsia="仿宋" w:cs="宋体"/>
          <w:spacing w:val="20"/>
          <w:kern w:val="0"/>
          <w:sz w:val="32"/>
          <w:szCs w:val="32"/>
          <w:lang w:val="en-US" w:eastAsia="zh-CN" w:bidi="ar"/>
        </w:rPr>
        <w:t>。</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2）核验办法：考生在提交报考信息后，一是网上报名系统将对学历学位、所学专业、工作年限及专业工作年限等内容进行条件判断，对考生承诺的内容进行核验。二是对上传相关证件的扫描件进行网上人工核验。完成后，资格核验状态会自动通过。</w:t>
      </w:r>
    </w:p>
    <w:p>
      <w:pPr>
        <w:keepNext w:val="0"/>
        <w:keepLines w:val="0"/>
        <w:widowControl/>
        <w:suppressLineNumbers w:val="0"/>
        <w:spacing w:before="0" w:beforeAutospacing="0" w:after="0" w:afterAutospacing="0" w:line="408" w:lineRule="auto"/>
        <w:ind w:left="0" w:right="0" w:firstLine="790" w:firstLineChars="246"/>
        <w:jc w:val="left"/>
      </w:pPr>
      <w:r>
        <w:rPr>
          <w:rStyle w:val="5"/>
          <w:rFonts w:hint="eastAsia" w:ascii="仿宋" w:hAnsi="仿宋" w:eastAsia="仿宋" w:cs="宋体"/>
          <w:kern w:val="0"/>
          <w:sz w:val="32"/>
          <w:szCs w:val="32"/>
          <w:lang w:val="en-US" w:eastAsia="zh-CN" w:bidi="ar"/>
        </w:rPr>
        <w:t>2.现场人工核查</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（1）核查对象：不适用告知承诺制的考生；身份、学历学位信息核验未通过的考生；网上信息有问题的考生。</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（2）现场人工核查部门。现场人工核查由省市两级</w:t>
      </w:r>
      <w:r>
        <w:rPr>
          <w:rFonts w:hint="eastAsia" w:ascii="仿宋" w:hAnsi="仿宋" w:eastAsia="仿宋" w:cs="宋体"/>
          <w:kern w:val="0"/>
          <w:sz w:val="32"/>
          <w:szCs w:val="32"/>
          <w:lang w:val="en-US" w:eastAsia="zh-CN" w:bidi="ar"/>
        </w:rPr>
        <w:t>市场监督管理</w:t>
      </w:r>
      <w:r>
        <w:rPr>
          <w:rFonts w:hint="eastAsia" w:ascii="仿宋" w:hAnsi="仿宋" w:eastAsia="仿宋" w:cs="宋体"/>
          <w:spacing w:val="20"/>
          <w:kern w:val="0"/>
          <w:sz w:val="32"/>
          <w:szCs w:val="32"/>
          <w:lang w:val="en-US" w:eastAsia="zh-CN" w:bidi="ar"/>
        </w:rPr>
        <w:t>部门负责，人社（职称）部门负责现场人工核查的监督与指导。</w:t>
      </w:r>
    </w:p>
    <w:p>
      <w:pPr>
        <w:keepNext w:val="0"/>
        <w:keepLines w:val="0"/>
        <w:widowControl/>
        <w:suppressLineNumbers w:val="0"/>
        <w:spacing w:before="0" w:beforeAutospacing="0" w:after="0" w:afterAutospacing="0"/>
        <w:ind w:left="315" w:leftChars="150" w:right="0" w:firstLine="180" w:firstLineChars="50"/>
        <w:jc w:val="left"/>
      </w:pPr>
      <w:r>
        <w:rPr>
          <w:rFonts w:hint="eastAsia" w:ascii="仿宋" w:hAnsi="仿宋" w:eastAsia="仿宋" w:cs="宋体"/>
          <w:spacing w:val="20"/>
          <w:kern w:val="0"/>
          <w:sz w:val="32"/>
          <w:szCs w:val="32"/>
          <w:lang w:val="en-US" w:eastAsia="zh-CN" w:bidi="ar"/>
        </w:rPr>
        <w:t>（3）时间安排。现场人工核查时间段为2019年7月2 日至7月12日。</w:t>
      </w:r>
    </w:p>
    <w:p>
      <w:pPr>
        <w:keepNext w:val="0"/>
        <w:keepLines w:val="0"/>
        <w:widowControl/>
        <w:suppressLineNumbers w:val="0"/>
        <w:spacing w:before="0" w:beforeAutospacing="0" w:after="0" w:afterAutospacing="0"/>
        <w:ind w:left="0" w:right="0" w:firstLine="720" w:firstLineChars="200"/>
        <w:jc w:val="left"/>
      </w:pPr>
      <w:r>
        <w:rPr>
          <w:rFonts w:hint="eastAsia" w:ascii="仿宋" w:hAnsi="仿宋" w:eastAsia="仿宋" w:cs="宋体"/>
          <w:spacing w:val="20"/>
          <w:kern w:val="0"/>
          <w:sz w:val="32"/>
          <w:szCs w:val="32"/>
          <w:lang w:val="en-US" w:eastAsia="zh-CN" w:bidi="ar"/>
        </w:rPr>
        <w:t>（4）现场人工核查要求。</w:t>
      </w:r>
      <w:r>
        <w:rPr>
          <w:rFonts w:hint="eastAsia" w:ascii="仿宋" w:hAnsi="仿宋" w:eastAsia="仿宋" w:cs="宋体"/>
          <w:bCs/>
          <w:kern w:val="0"/>
          <w:sz w:val="32"/>
          <w:szCs w:val="32"/>
          <w:lang w:val="en-US" w:eastAsia="zh-CN" w:bidi="ar"/>
        </w:rPr>
        <w:t>考生所在单位应按照规定条件对考生提供的材料进行核实并打印填写《</w:t>
      </w:r>
      <w:r>
        <w:rPr>
          <w:rFonts w:hint="eastAsia" w:ascii="仿宋" w:hAnsi="仿宋" w:eastAsia="仿宋" w:cs="宋体"/>
          <w:kern w:val="0"/>
          <w:sz w:val="32"/>
          <w:szCs w:val="32"/>
          <w:lang w:val="en-US" w:eastAsia="zh-CN" w:bidi="ar"/>
        </w:rPr>
        <w:t>2019年度注册设备监理师执业资格考试报名汇总表》</w:t>
      </w:r>
      <w:r>
        <w:rPr>
          <w:rFonts w:hint="eastAsia" w:ascii="仿宋" w:hAnsi="仿宋" w:eastAsia="仿宋" w:cs="宋体"/>
          <w:bCs/>
          <w:kern w:val="0"/>
          <w:sz w:val="32"/>
          <w:szCs w:val="32"/>
          <w:lang w:val="en-US" w:eastAsia="zh-CN" w:bidi="ar"/>
        </w:rPr>
        <w:t>（见附件，下称《考试报名汇总表》），集中到</w:t>
      </w:r>
      <w:r>
        <w:rPr>
          <w:rFonts w:hint="eastAsia" w:ascii="仿宋" w:hAnsi="仿宋" w:eastAsia="仿宋" w:cs="宋体"/>
          <w:kern w:val="0"/>
          <w:sz w:val="32"/>
          <w:szCs w:val="32"/>
          <w:lang w:val="en-US" w:eastAsia="zh-CN" w:bidi="ar"/>
        </w:rPr>
        <w:t>市场监督管理部门</w:t>
      </w:r>
      <w:r>
        <w:rPr>
          <w:rFonts w:hint="eastAsia" w:ascii="仿宋" w:hAnsi="仿宋" w:eastAsia="仿宋" w:cs="宋体"/>
          <w:bCs/>
          <w:kern w:val="0"/>
          <w:sz w:val="32"/>
          <w:szCs w:val="32"/>
          <w:lang w:val="en-US" w:eastAsia="zh-CN" w:bidi="ar"/>
        </w:rPr>
        <w:t>进行资格核查；实行人事代理单位（或个人）的考生由各级政府人力资源社会保障部门所属的人才交流中心（机构）负责。</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bCs/>
          <w:kern w:val="0"/>
          <w:sz w:val="32"/>
          <w:szCs w:val="32"/>
          <w:lang w:val="en-US" w:eastAsia="zh-CN" w:bidi="ar"/>
        </w:rPr>
        <w:t>不适用告知承诺制的考生，现场人工核查时须提交《资格考试报名表》、身份证原件及复印件、学历（学位）证书原件及复印件、主管单位出具的</w:t>
      </w:r>
      <w:r>
        <w:rPr>
          <w:rFonts w:hint="eastAsia" w:ascii="仿宋" w:hAnsi="仿宋" w:eastAsia="仿宋" w:cs="宋体"/>
          <w:kern w:val="0"/>
          <w:sz w:val="32"/>
          <w:szCs w:val="32"/>
          <w:lang w:val="en-US" w:eastAsia="zh-CN" w:bidi="ar"/>
        </w:rPr>
        <w:t>设备监理</w:t>
      </w:r>
      <w:r>
        <w:rPr>
          <w:rFonts w:hint="eastAsia" w:ascii="仿宋" w:hAnsi="仿宋" w:eastAsia="仿宋" w:cs="宋体"/>
          <w:bCs/>
          <w:kern w:val="0"/>
          <w:sz w:val="32"/>
          <w:szCs w:val="32"/>
          <w:lang w:val="en-US" w:eastAsia="zh-CN" w:bidi="ar"/>
        </w:rPr>
        <w:t>工作经历证明，申请免试的考生还需携带专业技术职称任职资格证原件及复印件（A4纸）。</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bCs/>
          <w:kern w:val="0"/>
          <w:sz w:val="32"/>
          <w:szCs w:val="32"/>
          <w:lang w:val="en-US" w:eastAsia="zh-CN" w:bidi="ar"/>
        </w:rPr>
        <w:t>适用告知承诺制但</w:t>
      </w:r>
      <w:r>
        <w:rPr>
          <w:rFonts w:hint="eastAsia" w:ascii="仿宋" w:hAnsi="仿宋" w:eastAsia="仿宋" w:cs="宋体"/>
          <w:spacing w:val="20"/>
          <w:kern w:val="0"/>
          <w:sz w:val="32"/>
          <w:szCs w:val="32"/>
          <w:lang w:val="en-US" w:eastAsia="zh-CN" w:bidi="ar"/>
        </w:rPr>
        <w:t>身份、学历学位信息在线核验</w:t>
      </w:r>
      <w:r>
        <w:rPr>
          <w:rFonts w:hint="eastAsia" w:ascii="仿宋" w:hAnsi="仿宋" w:eastAsia="仿宋" w:cs="宋体"/>
          <w:bCs/>
          <w:kern w:val="0"/>
          <w:sz w:val="32"/>
          <w:szCs w:val="32"/>
          <w:lang w:val="en-US" w:eastAsia="zh-CN" w:bidi="ar"/>
        </w:rPr>
        <w:t>未通过的考生，现场人工核查时须提交《资格考试报名表》、身份证原件及复印件、学历（学位）证书原件及复印件。</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bCs/>
          <w:kern w:val="0"/>
          <w:sz w:val="32"/>
          <w:szCs w:val="32"/>
          <w:lang w:val="en-US" w:eastAsia="zh-CN" w:bidi="ar"/>
        </w:rPr>
        <w:t>网上信息有问题的考生需提交相应证明材料。</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bCs/>
          <w:kern w:val="0"/>
          <w:sz w:val="32"/>
          <w:szCs w:val="32"/>
          <w:lang w:val="en-US" w:eastAsia="zh-CN" w:bidi="ar"/>
        </w:rPr>
        <w:t>（5）省直考生现场人工核查安排。省直现场人工核查时间为2019年7月10日至7月12日。省直考生所在单位应按照规定条件对考生提供的材料进行核实并打印填写《考试报名汇总表》，并集中到省</w:t>
      </w:r>
      <w:r>
        <w:rPr>
          <w:rFonts w:hint="eastAsia" w:ascii="仿宋" w:hAnsi="仿宋" w:eastAsia="仿宋" w:cs="宋体"/>
          <w:kern w:val="0"/>
          <w:sz w:val="32"/>
          <w:szCs w:val="32"/>
          <w:lang w:val="en-US" w:eastAsia="zh-CN" w:bidi="ar"/>
        </w:rPr>
        <w:t>市场监督管理局</w:t>
      </w:r>
      <w:r>
        <w:rPr>
          <w:rFonts w:hint="eastAsia" w:ascii="仿宋" w:hAnsi="仿宋" w:eastAsia="仿宋" w:cs="宋体"/>
          <w:bCs/>
          <w:kern w:val="0"/>
          <w:sz w:val="32"/>
          <w:szCs w:val="32"/>
          <w:lang w:val="en-US" w:eastAsia="zh-CN" w:bidi="ar"/>
        </w:rPr>
        <w:t>（地址：郑州市经济技术开发区经南一路70号河南省锅检院601室，咨询电话：0371-61993150）</w:t>
      </w:r>
      <w:r>
        <w:rPr>
          <w:rFonts w:hint="eastAsia" w:ascii="仿宋" w:hAnsi="仿宋" w:eastAsia="仿宋" w:cs="宋体"/>
          <w:bCs/>
          <w:kern w:val="0"/>
          <w:sz w:val="32"/>
          <w:szCs w:val="32"/>
          <w:lang w:val="en-US" w:eastAsia="zh-CN" w:bidi="ar"/>
        </w:rPr>
        <w:t>进行现场人工核查。省</w:t>
      </w:r>
      <w:r>
        <w:rPr>
          <w:rFonts w:hint="eastAsia" w:ascii="仿宋" w:hAnsi="仿宋" w:eastAsia="仿宋" w:cs="宋体"/>
          <w:kern w:val="0"/>
          <w:sz w:val="32"/>
          <w:szCs w:val="32"/>
          <w:lang w:val="en-US" w:eastAsia="zh-CN" w:bidi="ar"/>
        </w:rPr>
        <w:t>市场监督管理局</w:t>
      </w:r>
      <w:r>
        <w:rPr>
          <w:rFonts w:hint="eastAsia" w:ascii="仿宋" w:hAnsi="仿宋" w:eastAsia="仿宋" w:cs="宋体"/>
          <w:bCs/>
          <w:kern w:val="0"/>
          <w:sz w:val="32"/>
          <w:szCs w:val="32"/>
          <w:lang w:val="en-US" w:eastAsia="zh-CN" w:bidi="ar"/>
        </w:rPr>
        <w:t>将现场人工核查通过人员的《资格考试报名表》、《考试报名汇总表》于2019年7月16 日前送交省人事考试中心考务部（郑州市顺河路32号）。</w:t>
      </w:r>
    </w:p>
    <w:p>
      <w:pPr>
        <w:keepNext w:val="0"/>
        <w:keepLines w:val="0"/>
        <w:widowControl/>
        <w:suppressLineNumbers w:val="0"/>
        <w:spacing w:before="0" w:beforeAutospacing="0" w:after="0" w:afterAutospacing="0" w:line="384" w:lineRule="auto"/>
        <w:ind w:left="0" w:right="0" w:firstLine="640" w:firstLineChars="200"/>
        <w:jc w:val="left"/>
        <w:textAlignment w:val="top"/>
      </w:pPr>
      <w:r>
        <w:rPr>
          <w:rFonts w:hint="eastAsia" w:ascii="仿宋" w:hAnsi="仿宋" w:eastAsia="仿宋" w:cs="宋体"/>
          <w:bCs/>
          <w:kern w:val="0"/>
          <w:sz w:val="32"/>
          <w:szCs w:val="32"/>
          <w:lang w:val="en-US" w:eastAsia="zh-CN" w:bidi="ar"/>
        </w:rPr>
        <w:t>（6）省辖市考生现场人工核查安排。省辖市现场人工核查具体时间由各省辖市</w:t>
      </w:r>
      <w:r>
        <w:rPr>
          <w:rFonts w:hint="eastAsia" w:ascii="仿宋" w:hAnsi="仿宋" w:eastAsia="仿宋" w:cs="宋体"/>
          <w:kern w:val="0"/>
          <w:sz w:val="32"/>
          <w:szCs w:val="32"/>
          <w:lang w:val="en-US" w:eastAsia="zh-CN" w:bidi="ar"/>
        </w:rPr>
        <w:t>市场监督管理</w:t>
      </w:r>
      <w:r>
        <w:rPr>
          <w:rFonts w:hint="eastAsia" w:ascii="仿宋" w:hAnsi="仿宋" w:eastAsia="仿宋" w:cs="宋体"/>
          <w:bCs/>
          <w:kern w:val="0"/>
          <w:sz w:val="32"/>
          <w:szCs w:val="32"/>
          <w:lang w:val="en-US" w:eastAsia="zh-CN" w:bidi="ar"/>
        </w:rPr>
        <w:t xml:space="preserve">部门与人事考试机构商定后公布。 </w:t>
      </w:r>
    </w:p>
    <w:p>
      <w:pPr>
        <w:keepNext w:val="0"/>
        <w:keepLines w:val="0"/>
        <w:widowControl/>
        <w:suppressLineNumbers w:val="0"/>
        <w:spacing w:before="0" w:beforeAutospacing="0" w:after="0" w:afterAutospacing="0" w:line="384" w:lineRule="auto"/>
        <w:ind w:left="0" w:right="0" w:firstLine="640" w:firstLineChars="200"/>
        <w:jc w:val="left"/>
        <w:textAlignment w:val="top"/>
      </w:pPr>
      <w:r>
        <w:rPr>
          <w:rFonts w:hint="eastAsia" w:ascii="仿宋" w:hAnsi="仿宋" w:eastAsia="仿宋" w:cs="宋体"/>
          <w:bCs/>
          <w:kern w:val="0"/>
          <w:sz w:val="32"/>
          <w:szCs w:val="32"/>
          <w:lang w:val="en-US" w:eastAsia="zh-CN" w:bidi="ar"/>
        </w:rPr>
        <w:t>各省辖市及各省直管县（市）符合条件考生所在单位应按照规定条件对考生提供的材料进行核实并打印填写《考试报名汇总表》，并集中到省辖市</w:t>
      </w:r>
      <w:r>
        <w:rPr>
          <w:rFonts w:hint="eastAsia" w:ascii="仿宋" w:hAnsi="仿宋" w:eastAsia="仿宋" w:cs="宋体"/>
          <w:kern w:val="0"/>
          <w:sz w:val="32"/>
          <w:szCs w:val="32"/>
          <w:lang w:val="en-US" w:eastAsia="zh-CN" w:bidi="ar"/>
        </w:rPr>
        <w:t>市场监督管理</w:t>
      </w:r>
      <w:r>
        <w:rPr>
          <w:rFonts w:hint="eastAsia" w:ascii="仿宋" w:hAnsi="仿宋" w:eastAsia="仿宋" w:cs="宋体"/>
          <w:bCs/>
          <w:kern w:val="0"/>
          <w:sz w:val="32"/>
          <w:szCs w:val="32"/>
          <w:lang w:val="en-US" w:eastAsia="zh-CN" w:bidi="ar"/>
        </w:rPr>
        <w:t>部门进行现场人工核查。省辖市</w:t>
      </w:r>
      <w:r>
        <w:rPr>
          <w:rFonts w:hint="eastAsia" w:ascii="仿宋" w:hAnsi="仿宋" w:eastAsia="仿宋" w:cs="宋体"/>
          <w:kern w:val="0"/>
          <w:sz w:val="32"/>
          <w:szCs w:val="32"/>
          <w:lang w:val="en-US" w:eastAsia="zh-CN" w:bidi="ar"/>
        </w:rPr>
        <w:t>市场监督管理</w:t>
      </w:r>
      <w:r>
        <w:rPr>
          <w:rFonts w:hint="eastAsia" w:ascii="仿宋" w:hAnsi="仿宋" w:eastAsia="仿宋" w:cs="宋体"/>
          <w:bCs/>
          <w:kern w:val="0"/>
          <w:sz w:val="32"/>
          <w:szCs w:val="32"/>
          <w:lang w:val="en-US" w:eastAsia="zh-CN" w:bidi="ar"/>
        </w:rPr>
        <w:t>部门将现场人工核查通过人员的《资格考试报名表》、《考试报名汇总表》在规定时间内送交省辖市人事考试机构。各省辖市人事考试机构将通过现场人工核查的考生状态在网上设置为“资格核验通过”，并于2019年7月18日前将《考试报名汇总表》以电子邮件形式发给省人事考试中心计算机部。</w:t>
      </w:r>
    </w:p>
    <w:p>
      <w:pPr>
        <w:keepNext w:val="0"/>
        <w:keepLines w:val="0"/>
        <w:widowControl/>
        <w:suppressLineNumbers w:val="0"/>
        <w:spacing w:before="0" w:beforeAutospacing="0" w:after="0" w:afterAutospacing="0" w:line="384" w:lineRule="auto"/>
        <w:ind w:left="0" w:right="0" w:firstLine="640" w:firstLineChars="200"/>
        <w:jc w:val="left"/>
        <w:textAlignment w:val="top"/>
      </w:pPr>
      <w:r>
        <w:rPr>
          <w:rFonts w:hint="eastAsia" w:ascii="仿宋" w:hAnsi="仿宋" w:eastAsia="仿宋" w:cs="宋体"/>
          <w:bCs/>
          <w:kern w:val="0"/>
          <w:sz w:val="32"/>
          <w:szCs w:val="32"/>
          <w:lang w:val="en-US" w:eastAsia="zh-CN" w:bidi="ar"/>
        </w:rPr>
        <w:t>网上报名结束后，省市两级</w:t>
      </w:r>
      <w:r>
        <w:rPr>
          <w:rFonts w:hint="eastAsia" w:ascii="仿宋" w:hAnsi="仿宋" w:eastAsia="仿宋" w:cs="宋体"/>
          <w:kern w:val="0"/>
          <w:sz w:val="32"/>
          <w:szCs w:val="32"/>
          <w:lang w:val="en-US" w:eastAsia="zh-CN" w:bidi="ar"/>
        </w:rPr>
        <w:t>市场监督管理</w:t>
      </w:r>
      <w:r>
        <w:rPr>
          <w:rFonts w:hint="eastAsia" w:ascii="仿宋" w:hAnsi="仿宋" w:eastAsia="仿宋" w:cs="宋体"/>
          <w:bCs/>
          <w:kern w:val="0"/>
          <w:sz w:val="32"/>
          <w:szCs w:val="32"/>
          <w:lang w:val="en-US" w:eastAsia="zh-CN" w:bidi="ar"/>
        </w:rPr>
        <w:t>部门要及时到省市两级人事考试机构领取考生上传的相关证件扫描件。</w:t>
      </w:r>
    </w:p>
    <w:p>
      <w:pPr>
        <w:keepNext w:val="0"/>
        <w:keepLines w:val="0"/>
        <w:widowControl/>
        <w:suppressLineNumbers w:val="0"/>
        <w:spacing w:before="0" w:beforeAutospacing="0" w:after="0" w:afterAutospacing="0" w:line="384" w:lineRule="auto"/>
        <w:ind w:left="0" w:right="0" w:firstLine="640" w:firstLineChars="200"/>
        <w:jc w:val="left"/>
        <w:textAlignment w:val="top"/>
      </w:pPr>
      <w:r>
        <w:rPr>
          <w:rFonts w:hint="eastAsia" w:ascii="黑体" w:hAnsi="宋体" w:eastAsia="黑体" w:cs="宋体"/>
          <w:kern w:val="0"/>
          <w:sz w:val="32"/>
          <w:szCs w:val="32"/>
          <w:lang w:val="en-US" w:eastAsia="zh-CN" w:bidi="ar"/>
        </w:rPr>
        <w:t>（四）交费时间及办法</w:t>
      </w:r>
    </w:p>
    <w:p>
      <w:pPr>
        <w:keepNext w:val="0"/>
        <w:keepLines w:val="0"/>
        <w:widowControl/>
        <w:suppressLineNumbers w:val="0"/>
        <w:spacing w:before="0" w:beforeAutospacing="0" w:after="0" w:afterAutospacing="0"/>
        <w:ind w:left="619" w:leftChars="295" w:right="0"/>
        <w:jc w:val="left"/>
      </w:pPr>
      <w:r>
        <w:rPr>
          <w:rFonts w:hint="eastAsia" w:ascii="黑体" w:hAnsi="宋体" w:eastAsia="黑体" w:cs="宋体"/>
          <w:kern w:val="0"/>
          <w:sz w:val="32"/>
          <w:szCs w:val="32"/>
          <w:lang w:val="en-US" w:eastAsia="zh-CN" w:bidi="ar"/>
        </w:rPr>
        <w:t>1.交费时间</w:t>
      </w:r>
    </w:p>
    <w:p>
      <w:pPr>
        <w:pStyle w:val="2"/>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rPr>
        <w:t>网上交费时间：</w:t>
      </w:r>
      <w:r>
        <w:rPr>
          <w:rFonts w:hint="eastAsia" w:ascii="仿宋" w:hAnsi="仿宋" w:eastAsia="仿宋" w:cs="宋体"/>
          <w:kern w:val="0"/>
          <w:sz w:val="32"/>
          <w:szCs w:val="32"/>
          <w:lang w:val="en-US"/>
        </w:rPr>
        <w:t>2019</w:t>
      </w:r>
      <w:r>
        <w:rPr>
          <w:rFonts w:hint="eastAsia" w:ascii="仿宋" w:hAnsi="仿宋" w:eastAsia="仿宋" w:cs="宋体"/>
          <w:kern w:val="0"/>
          <w:sz w:val="32"/>
          <w:szCs w:val="32"/>
        </w:rPr>
        <w:t>年</w:t>
      </w:r>
      <w:r>
        <w:rPr>
          <w:rFonts w:hint="eastAsia" w:ascii="仿宋" w:hAnsi="仿宋" w:eastAsia="仿宋" w:cs="宋体"/>
          <w:kern w:val="0"/>
          <w:sz w:val="32"/>
          <w:szCs w:val="32"/>
          <w:lang w:val="en-US"/>
        </w:rPr>
        <w:t>7</w:t>
      </w:r>
      <w:r>
        <w:rPr>
          <w:rFonts w:hint="eastAsia" w:ascii="仿宋" w:hAnsi="仿宋" w:eastAsia="仿宋" w:cs="宋体"/>
          <w:kern w:val="0"/>
          <w:sz w:val="32"/>
          <w:szCs w:val="32"/>
        </w:rPr>
        <w:t>月</w:t>
      </w:r>
      <w:r>
        <w:rPr>
          <w:rFonts w:hint="eastAsia" w:ascii="仿宋" w:hAnsi="仿宋" w:eastAsia="仿宋" w:cs="宋体"/>
          <w:kern w:val="0"/>
          <w:sz w:val="32"/>
          <w:szCs w:val="32"/>
          <w:lang w:val="en-US"/>
        </w:rPr>
        <w:t>22</w:t>
      </w:r>
      <w:r>
        <w:rPr>
          <w:rFonts w:hint="eastAsia" w:ascii="仿宋" w:hAnsi="仿宋" w:eastAsia="仿宋" w:cs="宋体"/>
          <w:kern w:val="0"/>
          <w:sz w:val="32"/>
          <w:szCs w:val="32"/>
        </w:rPr>
        <w:t>日</w:t>
      </w:r>
      <w:r>
        <w:rPr>
          <w:rFonts w:hint="eastAsia" w:ascii="仿宋" w:hAnsi="仿宋" w:eastAsia="仿宋" w:cs="宋体"/>
          <w:kern w:val="0"/>
          <w:sz w:val="32"/>
          <w:szCs w:val="32"/>
          <w:lang w:val="en-US"/>
        </w:rPr>
        <w:t>9</w:t>
      </w:r>
      <w:r>
        <w:rPr>
          <w:rFonts w:hint="eastAsia" w:ascii="仿宋" w:hAnsi="仿宋" w:eastAsia="仿宋" w:cs="宋体"/>
          <w:kern w:val="0"/>
          <w:sz w:val="32"/>
          <w:szCs w:val="32"/>
        </w:rPr>
        <w:t>﹕</w:t>
      </w:r>
      <w:r>
        <w:rPr>
          <w:rFonts w:hint="eastAsia" w:ascii="仿宋" w:hAnsi="仿宋" w:eastAsia="仿宋" w:cs="宋体"/>
          <w:kern w:val="0"/>
          <w:sz w:val="32"/>
          <w:szCs w:val="32"/>
          <w:lang w:val="en-US"/>
        </w:rPr>
        <w:t>00</w:t>
      </w:r>
      <w:r>
        <w:rPr>
          <w:rFonts w:hint="eastAsia" w:ascii="仿宋" w:hAnsi="仿宋" w:eastAsia="仿宋" w:cs="宋体"/>
          <w:kern w:val="0"/>
          <w:sz w:val="32"/>
          <w:szCs w:val="32"/>
        </w:rPr>
        <w:t>至</w:t>
      </w:r>
      <w:r>
        <w:rPr>
          <w:rFonts w:hint="eastAsia" w:ascii="仿宋" w:hAnsi="仿宋" w:eastAsia="仿宋" w:cs="宋体"/>
          <w:kern w:val="0"/>
          <w:sz w:val="32"/>
          <w:szCs w:val="32"/>
          <w:lang w:val="en-US"/>
        </w:rPr>
        <w:t>7</w:t>
      </w:r>
      <w:r>
        <w:rPr>
          <w:rFonts w:hint="eastAsia" w:ascii="仿宋" w:hAnsi="仿宋" w:eastAsia="仿宋" w:cs="宋体"/>
          <w:kern w:val="0"/>
          <w:sz w:val="32"/>
          <w:szCs w:val="32"/>
        </w:rPr>
        <w:t>月</w:t>
      </w:r>
      <w:r>
        <w:rPr>
          <w:rFonts w:hint="eastAsia" w:ascii="仿宋" w:hAnsi="仿宋" w:eastAsia="仿宋" w:cs="宋体"/>
          <w:kern w:val="0"/>
          <w:sz w:val="32"/>
          <w:szCs w:val="32"/>
          <w:lang w:val="en-US"/>
        </w:rPr>
        <w:t>26</w:t>
      </w:r>
      <w:r>
        <w:rPr>
          <w:rFonts w:hint="eastAsia" w:ascii="仿宋" w:hAnsi="仿宋" w:eastAsia="仿宋" w:cs="宋体"/>
          <w:kern w:val="0"/>
          <w:sz w:val="32"/>
          <w:szCs w:val="32"/>
        </w:rPr>
        <w:t>日</w:t>
      </w:r>
      <w:r>
        <w:rPr>
          <w:rFonts w:hint="eastAsia" w:ascii="仿宋" w:hAnsi="仿宋" w:eastAsia="仿宋" w:cs="宋体"/>
          <w:kern w:val="0"/>
          <w:sz w:val="32"/>
          <w:szCs w:val="32"/>
          <w:lang w:val="en-US"/>
        </w:rPr>
        <w:t>17</w:t>
      </w:r>
      <w:r>
        <w:rPr>
          <w:rFonts w:hint="eastAsia" w:ascii="仿宋" w:hAnsi="仿宋" w:eastAsia="仿宋" w:cs="宋体"/>
          <w:kern w:val="0"/>
          <w:sz w:val="32"/>
          <w:szCs w:val="32"/>
        </w:rPr>
        <w:t>﹕</w:t>
      </w:r>
      <w:r>
        <w:rPr>
          <w:rFonts w:hint="eastAsia" w:ascii="仿宋" w:hAnsi="仿宋" w:eastAsia="仿宋" w:cs="宋体"/>
          <w:kern w:val="0"/>
          <w:sz w:val="32"/>
          <w:szCs w:val="32"/>
          <w:lang w:val="en-US"/>
        </w:rPr>
        <w:t>00</w:t>
      </w:r>
      <w:r>
        <w:rPr>
          <w:rFonts w:hint="eastAsia" w:ascii="仿宋" w:hAnsi="仿宋" w:eastAsia="仿宋" w:cs="宋体"/>
          <w:kern w:val="0"/>
          <w:sz w:val="32"/>
          <w:szCs w:val="32"/>
        </w:rPr>
        <w:t>。</w:t>
      </w:r>
    </w:p>
    <w:p>
      <w:pPr>
        <w:pStyle w:val="2"/>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rPr>
        <w:t>资格核验通过的考生必须按时交费，在规定时间内未交费的，视为自动放弃考试。</w:t>
      </w:r>
    </w:p>
    <w:p>
      <w:pPr>
        <w:keepNext w:val="0"/>
        <w:keepLines w:val="0"/>
        <w:widowControl/>
        <w:suppressLineNumbers w:val="0"/>
        <w:spacing w:before="0" w:beforeAutospacing="0" w:after="0" w:afterAutospacing="0"/>
        <w:ind w:left="619" w:leftChars="295" w:right="0"/>
        <w:jc w:val="left"/>
      </w:pPr>
      <w:r>
        <w:rPr>
          <w:rFonts w:hint="eastAsia" w:ascii="黑体" w:hAnsi="宋体" w:eastAsia="黑体" w:cs="宋体"/>
          <w:kern w:val="0"/>
          <w:sz w:val="32"/>
          <w:szCs w:val="32"/>
          <w:lang w:val="en-US" w:eastAsia="zh-CN" w:bidi="ar"/>
        </w:rPr>
        <w:t>2.交费办法</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资格核验通过的考生在规定时间内进入中国人事考试网 (http://www.cpta.com.cn)，按照提示步骤进行网上交费，交费须使用银联卡。按照河南省发改委、财政厅《关于我省注册安全工程师执业资格考试、注册设备监理师考试收费标准及有关问题的批复》（豫发改收费〔2007〕1862号）规定，参加客观题科目考试每人每科收取65元考试费；参加主观题科目考试每人每科收取70元考试费。以上两项考试费已含报名费用。</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网上交费成功的考生，可在网上交费截止1个月后的30天内到河南省人事考试中心领取发票（节假日除外），领取发票需携带一份加盖公章的《2019年度注册设备监理师执业资格考试报名汇总表》，未在规定时间内领取发票的，视为放弃领取发票。</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宋体"/>
          <w:kern w:val="0"/>
          <w:sz w:val="32"/>
          <w:szCs w:val="32"/>
          <w:lang w:val="en-US" w:eastAsia="zh-CN" w:bidi="ar"/>
        </w:rPr>
        <w:t xml:space="preserve">（五）打印准考证时间 </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2019年8月31日9﹕00至9月6日17﹕00，网上已交费的考生登陆中国人事考试网（</w:t>
      </w:r>
      <w:r>
        <w:rPr>
          <w:rFonts w:hint="eastAsia" w:ascii="仿宋" w:hAnsi="仿宋" w:eastAsia="仿宋" w:cs="宋体"/>
          <w:kern w:val="0"/>
          <w:sz w:val="32"/>
          <w:szCs w:val="32"/>
          <w:lang w:val="en-US" w:eastAsia="zh-CN" w:bidi="ar"/>
        </w:rPr>
        <w:fldChar w:fldCharType="begin"/>
      </w:r>
      <w:r>
        <w:rPr>
          <w:rFonts w:hint="eastAsia" w:ascii="仿宋" w:hAnsi="仿宋" w:eastAsia="仿宋" w:cs="宋体"/>
          <w:kern w:val="0"/>
          <w:sz w:val="32"/>
          <w:szCs w:val="32"/>
          <w:lang w:val="en-US" w:eastAsia="zh-CN" w:bidi="ar"/>
        </w:rPr>
        <w:instrText xml:space="preserve"> HYPERLINK "http://www.cpta.com.cn/" </w:instrText>
      </w:r>
      <w:r>
        <w:rPr>
          <w:rFonts w:hint="eastAsia" w:ascii="仿宋" w:hAnsi="仿宋" w:eastAsia="仿宋" w:cs="宋体"/>
          <w:kern w:val="0"/>
          <w:sz w:val="32"/>
          <w:szCs w:val="32"/>
          <w:lang w:val="en-US" w:eastAsia="zh-CN" w:bidi="ar"/>
        </w:rPr>
        <w:fldChar w:fldCharType="separate"/>
      </w:r>
      <w:r>
        <w:rPr>
          <w:rStyle w:val="6"/>
          <w:rFonts w:hint="eastAsia" w:ascii="仿宋" w:hAnsi="仿宋" w:eastAsia="仿宋" w:cs="宋体"/>
          <w:color w:val="auto"/>
          <w:kern w:val="0"/>
          <w:sz w:val="32"/>
          <w:szCs w:val="32"/>
          <w:u w:val="none"/>
          <w:lang w:val="en-US"/>
        </w:rPr>
        <w:t>http://www.cpta.com.cn</w:t>
      </w:r>
      <w:r>
        <w:rPr>
          <w:rFonts w:hint="eastAsia" w:ascii="仿宋" w:hAnsi="仿宋" w:eastAsia="仿宋" w:cs="宋体"/>
          <w:kern w:val="0"/>
          <w:sz w:val="32"/>
          <w:szCs w:val="32"/>
          <w:lang w:val="en-US" w:eastAsia="zh-CN" w:bidi="ar"/>
        </w:rPr>
        <w:fldChar w:fldCharType="end"/>
      </w:r>
      <w:r>
        <w:rPr>
          <w:rFonts w:hint="eastAsia" w:ascii="仿宋" w:hAnsi="仿宋" w:eastAsia="仿宋" w:cs="宋体"/>
          <w:kern w:val="0"/>
          <w:sz w:val="32"/>
          <w:szCs w:val="32"/>
          <w:lang w:val="en-US" w:eastAsia="zh-CN" w:bidi="ar"/>
        </w:rPr>
        <w:t>）,自行打印准考证。</w:t>
      </w:r>
    </w:p>
    <w:p>
      <w:pPr>
        <w:keepNext w:val="0"/>
        <w:keepLines w:val="0"/>
        <w:widowControl/>
        <w:suppressLineNumbers w:val="0"/>
        <w:spacing w:before="0" w:beforeAutospacing="0" w:after="0" w:afterAutospacing="0"/>
        <w:ind w:left="619" w:leftChars="295" w:right="0"/>
        <w:jc w:val="left"/>
      </w:pPr>
      <w:r>
        <w:rPr>
          <w:rFonts w:hint="eastAsia" w:ascii="黑体" w:hAnsi="宋体" w:eastAsia="黑体" w:cs="宋体"/>
          <w:kern w:val="0"/>
          <w:sz w:val="32"/>
          <w:szCs w:val="32"/>
          <w:lang w:val="en-US" w:eastAsia="zh-CN" w:bidi="ar"/>
        </w:rPr>
        <w:t>六、考试大纲</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kern w:val="0"/>
          <w:sz w:val="32"/>
          <w:szCs w:val="32"/>
          <w:lang w:val="en-US" w:eastAsia="zh-CN" w:bidi="ar"/>
        </w:rPr>
        <w:t>考试大纲以《注册设备监理师执业资格考试大纲2016年版》为准。见中国设备监理协会网站（www.capec.org.cn/book）。</w:t>
      </w:r>
    </w:p>
    <w:p>
      <w:pPr>
        <w:keepNext w:val="0"/>
        <w:keepLines w:val="0"/>
        <w:widowControl/>
        <w:suppressLineNumbers w:val="0"/>
        <w:spacing w:before="0" w:beforeAutospacing="0" w:after="0" w:afterAutospacing="0"/>
        <w:ind w:left="0" w:right="0" w:firstLine="480" w:firstLineChars="150"/>
        <w:jc w:val="left"/>
      </w:pPr>
      <w:r>
        <w:rPr>
          <w:rFonts w:hint="eastAsia" w:ascii="黑体" w:hAnsi="宋体" w:eastAsia="黑体" w:cs="宋体"/>
          <w:kern w:val="0"/>
          <w:sz w:val="32"/>
          <w:szCs w:val="32"/>
          <w:lang w:val="en-US" w:eastAsia="zh-CN" w:bidi="ar"/>
        </w:rPr>
        <w:t>七、注意事项</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color w:val="333333"/>
          <w:kern w:val="0"/>
          <w:sz w:val="32"/>
          <w:szCs w:val="32"/>
          <w:lang w:val="en-US" w:eastAsia="zh-CN" w:bidi="ar"/>
        </w:rPr>
        <w:t>（一）各省辖市人力资源社会保障局、省</w:t>
      </w:r>
      <w:r>
        <w:rPr>
          <w:rFonts w:hint="eastAsia" w:ascii="仿宋" w:hAnsi="仿宋" w:eastAsia="仿宋" w:cs="宋体"/>
          <w:kern w:val="0"/>
          <w:sz w:val="32"/>
          <w:szCs w:val="32"/>
          <w:lang w:val="en-US" w:eastAsia="zh-CN" w:bidi="ar"/>
        </w:rPr>
        <w:t>市场监督管理</w:t>
      </w:r>
      <w:r>
        <w:rPr>
          <w:rFonts w:hint="eastAsia" w:ascii="仿宋" w:hAnsi="仿宋" w:eastAsia="仿宋" w:cs="宋体"/>
          <w:color w:val="333333"/>
          <w:kern w:val="0"/>
          <w:sz w:val="32"/>
          <w:szCs w:val="32"/>
          <w:lang w:val="en-US" w:eastAsia="zh-CN" w:bidi="ar"/>
        </w:rPr>
        <w:t>局要加强对</w:t>
      </w:r>
      <w:r>
        <w:rPr>
          <w:rFonts w:hint="eastAsia" w:ascii="仿宋" w:hAnsi="仿宋" w:eastAsia="仿宋" w:cs="宋体"/>
          <w:kern w:val="0"/>
          <w:sz w:val="32"/>
          <w:szCs w:val="32"/>
          <w:lang w:val="en-US" w:eastAsia="zh-CN" w:bidi="ar"/>
        </w:rPr>
        <w:t>注册设备监理师执业资格</w:t>
      </w:r>
      <w:r>
        <w:rPr>
          <w:rFonts w:hint="eastAsia" w:ascii="仿宋" w:hAnsi="仿宋" w:eastAsia="仿宋" w:cs="宋体"/>
          <w:color w:val="333333"/>
          <w:kern w:val="0"/>
          <w:sz w:val="32"/>
          <w:szCs w:val="32"/>
          <w:lang w:val="en-US" w:eastAsia="zh-CN" w:bidi="ar"/>
        </w:rPr>
        <w:t>考试工作的领导和指导，分工协作，密切配合，确保考试工作的顺利进行。</w:t>
      </w:r>
    </w:p>
    <w:p>
      <w:pPr>
        <w:keepNext w:val="0"/>
        <w:keepLines w:val="0"/>
        <w:widowControl/>
        <w:suppressLineNumbers w:val="0"/>
        <w:spacing w:before="0" w:beforeAutospacing="0" w:after="0" w:afterAutospacing="0" w:line="408" w:lineRule="auto"/>
        <w:ind w:left="0" w:right="0" w:firstLine="640" w:firstLineChars="200"/>
        <w:jc w:val="left"/>
      </w:pPr>
      <w:r>
        <w:rPr>
          <w:rFonts w:hint="eastAsia" w:ascii="仿宋" w:hAnsi="仿宋" w:eastAsia="仿宋" w:cs="宋体"/>
          <w:color w:val="333333"/>
          <w:kern w:val="0"/>
          <w:sz w:val="32"/>
          <w:szCs w:val="32"/>
          <w:lang w:val="en-US" w:eastAsia="zh-CN" w:bidi="ar"/>
        </w:rPr>
        <w:t>（二）</w:t>
      </w:r>
      <w:r>
        <w:rPr>
          <w:rFonts w:hint="eastAsia" w:ascii="仿宋" w:hAnsi="仿宋" w:eastAsia="仿宋" w:cs="仿宋"/>
          <w:bCs/>
          <w:color w:val="333333"/>
          <w:kern w:val="0"/>
          <w:sz w:val="32"/>
          <w:szCs w:val="32"/>
          <w:lang w:val="en-US" w:eastAsia="zh-CN" w:bidi="ar"/>
        </w:rPr>
        <w:t>省市两级</w:t>
      </w:r>
      <w:r>
        <w:rPr>
          <w:rFonts w:hint="eastAsia" w:ascii="仿宋" w:hAnsi="仿宋" w:eastAsia="仿宋" w:cs="宋体"/>
          <w:kern w:val="0"/>
          <w:sz w:val="32"/>
          <w:szCs w:val="32"/>
          <w:lang w:val="en-US" w:eastAsia="zh-CN" w:bidi="ar"/>
        </w:rPr>
        <w:t>市场监督管理</w:t>
      </w:r>
      <w:r>
        <w:rPr>
          <w:rFonts w:hint="eastAsia" w:ascii="仿宋" w:hAnsi="仿宋" w:eastAsia="仿宋" w:cs="仿宋"/>
          <w:bCs/>
          <w:color w:val="333333"/>
          <w:kern w:val="0"/>
          <w:sz w:val="32"/>
          <w:szCs w:val="32"/>
          <w:lang w:val="en-US" w:eastAsia="zh-CN" w:bidi="ar"/>
        </w:rPr>
        <w:t>部门</w:t>
      </w:r>
      <w:r>
        <w:rPr>
          <w:rFonts w:hint="eastAsia" w:ascii="仿宋" w:hAnsi="仿宋" w:eastAsia="仿宋" w:cs="仿宋"/>
          <w:color w:val="333333"/>
          <w:kern w:val="0"/>
          <w:sz w:val="32"/>
          <w:szCs w:val="32"/>
          <w:lang w:val="en-US" w:eastAsia="zh-CN" w:bidi="ar"/>
        </w:rPr>
        <w:t>的《考试报名汇总表》是人事考试机构确定考生是否通过资格核查和能否缴费的依据。市场监督管理部门务必核对准确后按规定时间报送，否则，将影响考生网上缴费。</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color w:val="333333"/>
          <w:kern w:val="0"/>
          <w:sz w:val="32"/>
          <w:szCs w:val="32"/>
          <w:lang w:val="en-US" w:eastAsia="zh-CN" w:bidi="ar"/>
        </w:rPr>
        <w:t>（三）</w:t>
      </w:r>
      <w:r>
        <w:rPr>
          <w:rFonts w:hint="eastAsia" w:ascii="仿宋" w:hAnsi="仿宋" w:eastAsia="仿宋" w:cs="宋体"/>
          <w:kern w:val="0"/>
          <w:sz w:val="32"/>
          <w:szCs w:val="32"/>
          <w:lang w:val="en-US" w:eastAsia="zh-CN" w:bidi="ar"/>
        </w:rPr>
        <w:t>考生应考时，必须携带身份证、准考证，携带文具仅限于黑色墨水笔，2B铅笔、橡皮和无声无文本编辑功能的计算器。考场备有草稿纸，供考生使用，考后收回。</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color w:val="333333"/>
          <w:kern w:val="0"/>
          <w:sz w:val="32"/>
          <w:szCs w:val="32"/>
          <w:lang w:val="en-US" w:eastAsia="zh-CN" w:bidi="ar"/>
        </w:rPr>
        <w:t>（四）</w:t>
      </w:r>
      <w:r>
        <w:rPr>
          <w:rFonts w:hint="eastAsia" w:ascii="仿宋" w:hAnsi="仿宋" w:eastAsia="仿宋" w:cs="宋体"/>
          <w:kern w:val="0"/>
          <w:sz w:val="32"/>
          <w:szCs w:val="32"/>
          <w:lang w:val="en-US" w:eastAsia="zh-CN" w:bidi="ar"/>
        </w:rPr>
        <w:t>《设备监理综合实务与案例分析》为主观题，在专用答题卡上作答。考生答题前要仔细阅读应试人员注意事项（试卷封二）和作答须知（专用答题卡首页），答题时须使用规定的作答工具在专用答题卡指定的区域内作答，其余三科为客观题，全部在答题卡上作答。</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color w:val="333333"/>
          <w:kern w:val="0"/>
          <w:sz w:val="32"/>
          <w:szCs w:val="32"/>
          <w:lang w:val="en-US" w:eastAsia="zh-CN" w:bidi="ar"/>
        </w:rPr>
        <w:t>（五）考生参加考试时要妥善保管好自己的试卷和答题卡（纸），防止他人抄袭造成雷同答卷。考试结束后采用技术手段甄别为雷同答卷的考试答卷，将给予考试成绩无效的处理。</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color w:val="333333"/>
          <w:kern w:val="0"/>
          <w:sz w:val="32"/>
          <w:szCs w:val="32"/>
          <w:lang w:val="en-US" w:eastAsia="zh-CN" w:bidi="ar"/>
        </w:rPr>
        <w:t>（六）各地在考试组织实施过程中，要加强考生属地化管理。考生原则上只能在现工作地或户籍地报名参加考试。</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宋体"/>
          <w:color w:val="333333"/>
          <w:kern w:val="0"/>
          <w:sz w:val="32"/>
          <w:szCs w:val="32"/>
          <w:lang w:val="en-US" w:eastAsia="zh-CN" w:bidi="ar"/>
        </w:rPr>
        <w:t>（七）考生可登录中国人事考试网</w:t>
      </w:r>
      <w:r>
        <w:rPr>
          <w:rFonts w:hint="eastAsia" w:ascii="仿宋" w:hAnsi="仿宋" w:eastAsia="仿宋" w:cs="宋体"/>
          <w:kern w:val="0"/>
          <w:sz w:val="32"/>
          <w:szCs w:val="32"/>
          <w:lang w:val="en-US" w:eastAsia="zh-CN" w:bidi="ar"/>
        </w:rPr>
        <w:t>（</w:t>
      </w:r>
      <w:r>
        <w:rPr>
          <w:rFonts w:hint="eastAsia" w:ascii="仿宋" w:hAnsi="仿宋" w:eastAsia="仿宋" w:cs="宋体"/>
          <w:kern w:val="0"/>
          <w:sz w:val="32"/>
          <w:szCs w:val="32"/>
          <w:lang w:val="en-US" w:eastAsia="zh-CN" w:bidi="ar"/>
        </w:rPr>
        <w:fldChar w:fldCharType="begin"/>
      </w:r>
      <w:r>
        <w:rPr>
          <w:rFonts w:hint="eastAsia" w:ascii="仿宋" w:hAnsi="仿宋" w:eastAsia="仿宋" w:cs="宋体"/>
          <w:kern w:val="0"/>
          <w:sz w:val="32"/>
          <w:szCs w:val="32"/>
          <w:lang w:val="en-US" w:eastAsia="zh-CN" w:bidi="ar"/>
        </w:rPr>
        <w:instrText xml:space="preserve"> HYPERLINK "http://www.cpta.com.cn）查询成绩。/" </w:instrText>
      </w:r>
      <w:r>
        <w:rPr>
          <w:rFonts w:hint="eastAsia" w:ascii="仿宋" w:hAnsi="仿宋" w:eastAsia="仿宋" w:cs="宋体"/>
          <w:kern w:val="0"/>
          <w:sz w:val="32"/>
          <w:szCs w:val="32"/>
          <w:lang w:val="en-US" w:eastAsia="zh-CN" w:bidi="ar"/>
        </w:rPr>
        <w:fldChar w:fldCharType="separate"/>
      </w:r>
      <w:r>
        <w:rPr>
          <w:rStyle w:val="6"/>
          <w:rFonts w:hint="eastAsia" w:ascii="仿宋" w:hAnsi="仿宋" w:eastAsia="仿宋" w:cs="宋体"/>
          <w:color w:val="auto"/>
          <w:kern w:val="0"/>
          <w:sz w:val="32"/>
          <w:szCs w:val="32"/>
          <w:u w:val="none"/>
          <w:lang w:val="en-US"/>
        </w:rPr>
        <w:t>http://www.cpta.com.cn）查询成绩。</w:t>
      </w:r>
      <w:r>
        <w:rPr>
          <w:rFonts w:hint="eastAsia" w:ascii="仿宋" w:hAnsi="仿宋" w:eastAsia="仿宋" w:cs="宋体"/>
          <w:kern w:val="0"/>
          <w:sz w:val="32"/>
          <w:szCs w:val="32"/>
          <w:lang w:val="en-US" w:eastAsia="zh-CN" w:bidi="ar"/>
        </w:rPr>
        <w:fldChar w:fldCharType="end"/>
      </w:r>
      <w:r>
        <w:rPr>
          <w:rFonts w:hint="eastAsia" w:ascii="仿宋" w:hAnsi="仿宋" w:eastAsia="仿宋" w:cs="宋体"/>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附件1：2019年度注册设备监理师执业资格考试报名汇总表</w:t>
      </w:r>
    </w:p>
    <w:p>
      <w:pPr>
        <w:keepNext w:val="0"/>
        <w:keepLines w:val="0"/>
        <w:widowControl/>
        <w:suppressLineNumbers w:val="0"/>
        <w:spacing w:before="0" w:beforeAutospacing="0" w:after="0" w:afterAutospacing="0"/>
        <w:ind w:left="0" w:right="0" w:firstLine="800" w:firstLineChars="250"/>
        <w:jc w:val="left"/>
      </w:pPr>
      <w:r>
        <w:rPr>
          <w:rFonts w:hint="eastAsia" w:ascii="仿宋" w:hAnsi="仿宋" w:eastAsia="仿宋" w:cs="宋体"/>
          <w:kern w:val="0"/>
          <w:sz w:val="32"/>
          <w:szCs w:val="32"/>
          <w:lang w:val="en-US" w:eastAsia="zh-CN" w:bidi="ar"/>
        </w:rPr>
        <w:t>                    河南省人力资源和社会保障厅 河南省市场监督管理局</w:t>
      </w:r>
    </w:p>
    <w:p>
      <w:pPr>
        <w:keepNext w:val="0"/>
        <w:keepLines w:val="0"/>
        <w:widowControl/>
        <w:suppressLineNumbers w:val="0"/>
        <w:spacing w:before="0" w:beforeAutospacing="0" w:after="0" w:afterAutospacing="0"/>
        <w:ind w:left="0" w:right="0" w:firstLine="480" w:firstLineChars="150"/>
        <w:jc w:val="left"/>
      </w:pPr>
      <w:r>
        <w:rPr>
          <w:rFonts w:hint="eastAsia" w:ascii="仿宋" w:hAnsi="仿宋" w:eastAsia="仿宋" w:cs="宋体"/>
          <w:kern w:val="0"/>
          <w:sz w:val="32"/>
          <w:szCs w:val="32"/>
          <w:lang w:val="en-US" w:eastAsia="zh-CN" w:bidi="ar"/>
        </w:rPr>
        <w:t>                                   2019年6月25日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24B68"/>
    <w:rsid w:val="47924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2019-07-01T09:37:00Z</dcterms:created>
  <dc:creator>知非知</dc:creator>
  <cp:lastModifiedBy>知非知</cp:lastModifiedBy>
  <dcterms:modified xsi:type="dcterms:W3CDTF">2019-07-01T09:38:20Z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